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E1F8B" w14:textId="02B2F035" w:rsidR="00E6282D" w:rsidRPr="004C42DE" w:rsidRDefault="004C42DE" w:rsidP="004C42DE">
      <w:pPr>
        <w:jc w:val="right"/>
        <w:rPr>
          <w:rFonts w:cs="Times New Roman"/>
          <w:sz w:val="30"/>
          <w:szCs w:val="30"/>
        </w:rPr>
      </w:pPr>
      <w:r w:rsidRPr="004C42DE">
        <w:rPr>
          <w:rFonts w:cs="Times New Roman"/>
          <w:sz w:val="30"/>
          <w:szCs w:val="30"/>
        </w:rPr>
        <w:t xml:space="preserve">Goyet Bruno  </w:t>
      </w:r>
    </w:p>
    <w:p w14:paraId="00622E34" w14:textId="205F8847" w:rsidR="00E6282D" w:rsidRDefault="004C42DE" w:rsidP="004C42DE">
      <w:pPr>
        <w:jc w:val="left"/>
      </w:pPr>
      <w:r>
        <w:fldChar w:fldCharType="begin"/>
      </w:r>
      <w:r>
        <w:instrText xml:space="preserve"> INCLUDEPICTURE "/Users/laliegilbert/Library/Group Containers/UBF8T346G9.ms/WebArchiveCopyPasteTempFiles/com.microsoft.Word/ua_iae_v_couleur-350x296.png"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BFBD441" wp14:editId="570A6787">
            <wp:extent cx="1969667" cy="1665515"/>
            <wp:effectExtent l="0" t="0" r="0" b="0"/>
            <wp:docPr id="869393973" name="Image 1" descr="IAE Angers - IAE FRANCE - Les Écoles Universitaires de Manag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E Angers - IAE FRANCE - Les Écoles Universitaires de Manag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656" cy="168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8695F05" w14:textId="77777777" w:rsidR="00E6282D" w:rsidRDefault="00E6282D" w:rsidP="00E6282D">
      <w:pPr>
        <w:jc w:val="center"/>
      </w:pPr>
    </w:p>
    <w:p w14:paraId="491B9CAE" w14:textId="1F439A46" w:rsidR="00E6282D" w:rsidRDefault="00E6282D" w:rsidP="00E6282D">
      <w:pPr>
        <w:jc w:val="center"/>
      </w:pPr>
    </w:p>
    <w:p w14:paraId="6BC47EB2" w14:textId="77777777" w:rsidR="00E6282D" w:rsidRDefault="00E6282D" w:rsidP="00E6282D">
      <w:pPr>
        <w:jc w:val="center"/>
      </w:pPr>
    </w:p>
    <w:p w14:paraId="328F5CD4" w14:textId="77777777" w:rsidR="00E6282D" w:rsidRDefault="00E6282D" w:rsidP="00E6282D"/>
    <w:p w14:paraId="7D593837" w14:textId="77777777" w:rsidR="004C42DE" w:rsidRDefault="004C42DE" w:rsidP="00E6282D"/>
    <w:p w14:paraId="2AF6F427" w14:textId="77777777" w:rsidR="004C42DE" w:rsidRDefault="004C42DE" w:rsidP="00E6282D">
      <w:pPr>
        <w:jc w:val="left"/>
      </w:pPr>
    </w:p>
    <w:p w14:paraId="7803432B" w14:textId="33572E13" w:rsidR="00923C39" w:rsidRDefault="00E6282D" w:rsidP="00E6282D">
      <w:pPr>
        <w:jc w:val="center"/>
        <w:rPr>
          <w:rFonts w:cs="Times New Roman"/>
          <w:b/>
          <w:bCs/>
          <w:sz w:val="56"/>
          <w:szCs w:val="56"/>
        </w:rPr>
      </w:pPr>
      <w:r w:rsidRPr="00E6282D">
        <w:rPr>
          <w:rFonts w:cs="Times New Roman"/>
          <w:b/>
          <w:bCs/>
          <w:sz w:val="56"/>
          <w:szCs w:val="56"/>
        </w:rPr>
        <w:t>Création de site web</w:t>
      </w:r>
    </w:p>
    <w:p w14:paraId="0B0FADEA" w14:textId="0AD31260" w:rsidR="004C42DE" w:rsidRPr="004C42DE" w:rsidRDefault="004C42DE" w:rsidP="00E6282D">
      <w:pPr>
        <w:jc w:val="center"/>
        <w:rPr>
          <w:rFonts w:cs="Times New Roman"/>
          <w:sz w:val="44"/>
          <w:szCs w:val="44"/>
        </w:rPr>
      </w:pPr>
      <w:r w:rsidRPr="004C42DE">
        <w:rPr>
          <w:rFonts w:cs="Times New Roman"/>
          <w:sz w:val="44"/>
          <w:szCs w:val="44"/>
        </w:rPr>
        <w:t>Document consacré à la recherche</w:t>
      </w:r>
    </w:p>
    <w:p w14:paraId="0A769847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156F8BA6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6FFE7E02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3A581AE7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43BED3B2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57E049AE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4A6AD963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3593EE61" w14:textId="77777777" w:rsidR="00E6282D" w:rsidRDefault="00E6282D" w:rsidP="00E6282D">
      <w:pPr>
        <w:jc w:val="center"/>
        <w:rPr>
          <w:rFonts w:cs="Times New Roman"/>
          <w:b/>
          <w:bCs/>
          <w:sz w:val="40"/>
          <w:szCs w:val="40"/>
        </w:rPr>
      </w:pPr>
    </w:p>
    <w:p w14:paraId="441E5F76" w14:textId="6EF65FF5" w:rsidR="00E6282D" w:rsidRPr="00E6282D" w:rsidRDefault="00E6282D" w:rsidP="00E6282D">
      <w:pPr>
        <w:jc w:val="left"/>
        <w:rPr>
          <w:rFonts w:cs="Times New Roman"/>
          <w:sz w:val="30"/>
          <w:szCs w:val="30"/>
        </w:rPr>
      </w:pPr>
      <w:r w:rsidRPr="00E6282D">
        <w:rPr>
          <w:rFonts w:cs="Times New Roman"/>
          <w:sz w:val="30"/>
          <w:szCs w:val="30"/>
        </w:rPr>
        <w:t xml:space="preserve">GILBERT Lalie </w:t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  <w:t xml:space="preserve">             M1 MV</w:t>
      </w:r>
    </w:p>
    <w:sdt>
      <w:sdtPr>
        <w:rPr>
          <w:rFonts w:eastAsiaTheme="minorHAnsi" w:cstheme="minorBidi"/>
          <w:b w:val="0"/>
          <w:bCs w:val="0"/>
          <w:color w:val="auto"/>
          <w:kern w:val="2"/>
          <w:sz w:val="24"/>
          <w:szCs w:val="24"/>
          <w:lang w:eastAsia="en-US"/>
          <w14:ligatures w14:val="standardContextual"/>
        </w:rPr>
        <w:id w:val="-70425807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0EF1101" w14:textId="28660ED8" w:rsidR="004C42DE" w:rsidRDefault="004C42DE">
          <w:pPr>
            <w:pStyle w:val="En-ttedetabledesmatires"/>
          </w:pPr>
          <w:r>
            <w:t>Table des matières</w:t>
          </w:r>
        </w:p>
        <w:p w14:paraId="134F4A8C" w14:textId="7E92FB1F" w:rsidR="007E2083" w:rsidRDefault="004C42DE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18684550" w:history="1">
            <w:r w:rsidR="007E2083" w:rsidRPr="00F6295D">
              <w:rPr>
                <w:rStyle w:val="Lienhypertexte"/>
                <w:noProof/>
              </w:rPr>
              <w:t>Introduction</w:t>
            </w:r>
            <w:r w:rsidR="007E2083">
              <w:rPr>
                <w:noProof/>
                <w:webHidden/>
              </w:rPr>
              <w:tab/>
            </w:r>
            <w:r w:rsidR="007E2083">
              <w:rPr>
                <w:noProof/>
                <w:webHidden/>
              </w:rPr>
              <w:fldChar w:fldCharType="begin"/>
            </w:r>
            <w:r w:rsidR="007E2083">
              <w:rPr>
                <w:noProof/>
                <w:webHidden/>
              </w:rPr>
              <w:instrText xml:space="preserve"> PAGEREF _Toc218684550 \h </w:instrText>
            </w:r>
            <w:r w:rsidR="007E2083">
              <w:rPr>
                <w:noProof/>
                <w:webHidden/>
              </w:rPr>
            </w:r>
            <w:r w:rsidR="007E2083">
              <w:rPr>
                <w:noProof/>
                <w:webHidden/>
              </w:rPr>
              <w:fldChar w:fldCharType="separate"/>
            </w:r>
            <w:r w:rsidR="007E2083">
              <w:rPr>
                <w:noProof/>
                <w:webHidden/>
              </w:rPr>
              <w:t>2</w:t>
            </w:r>
            <w:r w:rsidR="007E2083">
              <w:rPr>
                <w:noProof/>
                <w:webHidden/>
              </w:rPr>
              <w:fldChar w:fldCharType="end"/>
            </w:r>
          </w:hyperlink>
        </w:p>
        <w:p w14:paraId="63EB8971" w14:textId="36CA6147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51" w:history="1">
            <w:r w:rsidRPr="00F6295D">
              <w:rPr>
                <w:rStyle w:val="Lienhypertexte"/>
                <w:noProof/>
              </w:rPr>
              <w:t>1. L</w:t>
            </w:r>
            <w:r w:rsidRPr="00F6295D">
              <w:rPr>
                <w:rStyle w:val="Lienhypertexte"/>
                <w:noProof/>
              </w:rPr>
              <w:t>e</w:t>
            </w:r>
            <w:r w:rsidRPr="00F6295D">
              <w:rPr>
                <w:rStyle w:val="Lienhypertexte"/>
                <w:noProof/>
              </w:rPr>
              <w:t>s droits d'auteur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490CF" w14:textId="3A4926D9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52" w:history="1">
            <w:r w:rsidRPr="00F6295D">
              <w:rPr>
                <w:rStyle w:val="Lienhypertexte"/>
                <w:noProof/>
              </w:rPr>
              <w:t>1.1La protection du site internet lui-même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345074" w14:textId="5246D45C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53" w:history="1">
            <w:r w:rsidRPr="00F6295D">
              <w:rPr>
                <w:rStyle w:val="Lienhypertexte"/>
                <w:noProof/>
              </w:rPr>
              <w:t>1.2 Les deux catégories de droits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F6AA1" w14:textId="76927878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54" w:history="1">
            <w:r w:rsidRPr="00F6295D">
              <w:rPr>
                <w:rStyle w:val="Lienhypertexte"/>
                <w:noProof/>
              </w:rPr>
              <w:t>1.3 L’obligation de la mention copyright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A58F6" w14:textId="4F58A376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55" w:history="1">
            <w:r w:rsidRPr="00F6295D">
              <w:rPr>
                <w:rStyle w:val="Lienhypertexte"/>
                <w:noProof/>
              </w:rPr>
              <w:t>2. L’utilisation des images, sons et vidéos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3B13B" w14:textId="5ADF2C13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56" w:history="1">
            <w:r w:rsidRPr="00F6295D">
              <w:rPr>
                <w:rStyle w:val="Lienhypertexte"/>
                <w:noProof/>
              </w:rPr>
              <w:t>2.2 Les sources légales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52F270" w14:textId="37B62166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57" w:history="1">
            <w:r w:rsidRPr="00F6295D">
              <w:rPr>
                <w:rStyle w:val="Lienhypertexte"/>
                <w:noProof/>
              </w:rPr>
              <w:t>2.3 Implications juridiques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2B6989" w14:textId="74C4E661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58" w:history="1">
            <w:r w:rsidRPr="00F6295D">
              <w:rPr>
                <w:rStyle w:val="Lienhypertexte"/>
                <w:noProof/>
              </w:rPr>
              <w:t>3. Les Différents types de licences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C851C" w14:textId="2D828257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59" w:history="1">
            <w:r w:rsidRPr="00F6295D">
              <w:rPr>
                <w:rStyle w:val="Lienhypertexte"/>
                <w:noProof/>
              </w:rPr>
              <w:t>3.1 Implications pour les créateurs web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B62EF" w14:textId="59F50646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60" w:history="1">
            <w:r w:rsidRPr="00F6295D">
              <w:rPr>
                <w:rStyle w:val="Lienhypertexte"/>
                <w:noProof/>
              </w:rPr>
              <w:t>4. Les Licences Creative Commons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DF238C" w14:textId="6A48B0DE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61" w:history="1">
            <w:r w:rsidRPr="00F6295D">
              <w:rPr>
                <w:rStyle w:val="Lienhypertexte"/>
                <w:noProof/>
              </w:rPr>
              <w:t>5. Loi informatique et liberté (CNIL)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637897" w14:textId="45476A2E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62" w:history="1">
            <w:r w:rsidRPr="00F6295D">
              <w:rPr>
                <w:rStyle w:val="Lienhypertexte"/>
                <w:noProof/>
              </w:rPr>
              <w:t>5.2 Les principes clés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1624AD" w14:textId="123E1C44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63" w:history="1">
            <w:r w:rsidRPr="00F6295D">
              <w:rPr>
                <w:rStyle w:val="Lienhypertexte"/>
                <w:noProof/>
              </w:rPr>
              <w:t>5.3 Les éléments pratiques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89E95F" w14:textId="69B525FE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64" w:history="1">
            <w:r w:rsidRPr="00F6295D">
              <w:rPr>
                <w:rStyle w:val="Lienhypertexte"/>
                <w:noProof/>
              </w:rPr>
              <w:t>6. RGPD - Règlement Général sur la Protection des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ACA44" w14:textId="65AE4CFA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65" w:history="1">
            <w:r w:rsidRPr="00F6295D">
              <w:rPr>
                <w:rStyle w:val="Lienhypertexte"/>
                <w:noProof/>
              </w:rPr>
              <w:t>6.1 Les principes clés du RGPD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E43A1" w14:textId="2DB2D084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66" w:history="1">
            <w:r w:rsidRPr="00F6295D">
              <w:rPr>
                <w:rStyle w:val="Lienhypertexte"/>
                <w:noProof/>
              </w:rPr>
              <w:t>6.2 Les obligations pratiques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568C8" w14:textId="5E7FFCDA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67" w:history="1">
            <w:r w:rsidRPr="00F6295D">
              <w:rPr>
                <w:rStyle w:val="Lienhypertexte"/>
                <w:noProof/>
              </w:rPr>
              <w:t>6.3 Risques et Sanctions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018CB5" w14:textId="74F19D7C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68" w:history="1">
            <w:r w:rsidRPr="00F6295D">
              <w:rPr>
                <w:rStyle w:val="Lienhypertexte"/>
                <w:noProof/>
              </w:rPr>
              <w:t>7. Le droit au respect de la vie privée et le droit à l'image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7FE39C" w14:textId="78093480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69" w:history="1">
            <w:r w:rsidRPr="00F6295D">
              <w:rPr>
                <w:rStyle w:val="Lienhypertexte"/>
                <w:noProof/>
              </w:rPr>
              <w:t>8. Intelligence artificielle et enjeux juridiques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4B81B4" w14:textId="0F67C1E3" w:rsidR="007E2083" w:rsidRDefault="007E2083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fr-FR"/>
            </w:rPr>
          </w:pPr>
          <w:hyperlink w:anchor="_Toc218684570" w:history="1">
            <w:r w:rsidRPr="00F6295D">
              <w:rPr>
                <w:rStyle w:val="Lienhypertexte"/>
                <w:noProof/>
              </w:rPr>
              <w:t>8.2 Transparence et Éthique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BBD2C5" w14:textId="1D383CDA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71" w:history="1">
            <w:r w:rsidRPr="00F6295D">
              <w:rPr>
                <w:rStyle w:val="Lienhypertexte"/>
                <w:noProof/>
              </w:rPr>
              <w:t>9. Liste de Ce Qu'il Ne Faut Pas Faire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1BD7D" w14:textId="725BDF62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72" w:history="1">
            <w:r w:rsidRPr="00F6295D">
              <w:rPr>
                <w:rStyle w:val="Lienhypertexte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1F29CB" w14:textId="0D8C4AF0" w:rsidR="007E2083" w:rsidRDefault="007E2083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bCs w:val="0"/>
              <w:i w:val="0"/>
              <w:iCs w:val="0"/>
              <w:noProof/>
              <w:lang w:eastAsia="fr-FR"/>
            </w:rPr>
          </w:pPr>
          <w:hyperlink w:anchor="_Toc218684573" w:history="1">
            <w:r w:rsidRPr="00F6295D">
              <w:rPr>
                <w:rStyle w:val="Lienhypertexte"/>
                <w:noProof/>
              </w:rPr>
              <w:t>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_Toc218684573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C27EB" w14:textId="1993323B" w:rsidR="004C42DE" w:rsidRDefault="004C42DE">
          <w:r>
            <w:rPr>
              <w:b/>
              <w:bCs/>
              <w:noProof/>
            </w:rPr>
            <w:fldChar w:fldCharType="end"/>
          </w:r>
        </w:p>
      </w:sdtContent>
    </w:sdt>
    <w:p w14:paraId="5AC0E8EE" w14:textId="713BA777" w:rsidR="004C42DE" w:rsidRDefault="004C42DE" w:rsidP="004C42DE">
      <w:pPr>
        <w:pStyle w:val="Titre1"/>
      </w:pPr>
      <w:bookmarkStart w:id="0" w:name="_Toc218684550"/>
      <w:r>
        <w:t>Introduction</w:t>
      </w:r>
      <w:bookmarkEnd w:id="0"/>
      <w:r>
        <w:t xml:space="preserve"> </w:t>
      </w:r>
    </w:p>
    <w:p w14:paraId="0703BBD9" w14:textId="328C3289" w:rsidR="007E2083" w:rsidRPr="007E2083" w:rsidRDefault="005E64E8" w:rsidP="007E2083">
      <w:r w:rsidRPr="005E64E8">
        <w:t>Dans un environnement numérique en constante évolution, la création d'un site web ne se</w:t>
      </w:r>
      <w:r>
        <w:t xml:space="preserve"> </w:t>
      </w:r>
      <w:r w:rsidRPr="005E64E8">
        <w:t xml:space="preserve">limite plus à des considérations techniques ou de design. Pour </w:t>
      </w:r>
      <w:r w:rsidR="007E2083">
        <w:t>la création d’un site web</w:t>
      </w:r>
      <w:r w:rsidRPr="005E64E8">
        <w:t>, comprendre le cadre juridique qui encadre la création et l'exploitation d'un site</w:t>
      </w:r>
      <w:r>
        <w:t xml:space="preserve"> </w:t>
      </w:r>
      <w:r w:rsidRPr="005E64E8">
        <w:t>web est devenu incontournable. De la protection des contenus au respect de la vie privée</w:t>
      </w:r>
      <w:r w:rsidR="007E2083">
        <w:t xml:space="preserve"> </w:t>
      </w:r>
      <w:r w:rsidRPr="005E64E8">
        <w:t>des utilisateurs, chaque élément d'un site web implique des responsabilités légales que l'on</w:t>
      </w:r>
      <w:r w:rsidR="007E2083">
        <w:t xml:space="preserve"> </w:t>
      </w:r>
      <w:r w:rsidRPr="005E64E8">
        <w:t>ne peut ignorer sans risquer des sanctions importantes.</w:t>
      </w:r>
      <w:r w:rsidR="007E2083">
        <w:t xml:space="preserve"> </w:t>
      </w:r>
      <w:r w:rsidRPr="005E64E8">
        <w:t>Ce rapport vise à explorer les di</w:t>
      </w:r>
      <w:r w:rsidR="007E2083">
        <w:t>ff</w:t>
      </w:r>
      <w:r w:rsidRPr="005E64E8">
        <w:t>érents aspects juridiques et éthiques à considérer avant de</w:t>
      </w:r>
      <w:r w:rsidR="007E2083">
        <w:t xml:space="preserve"> </w:t>
      </w:r>
      <w:r w:rsidRPr="005E64E8">
        <w:t xml:space="preserve">lancer un projet web. </w:t>
      </w:r>
      <w:r w:rsidR="007E2083">
        <w:t>I</w:t>
      </w:r>
      <w:r w:rsidRPr="005E64E8">
        <w:t xml:space="preserve">l est essentiel </w:t>
      </w:r>
      <w:r w:rsidR="007E2083">
        <w:t xml:space="preserve">de comprendre </w:t>
      </w:r>
      <w:r w:rsidRPr="005E64E8">
        <w:t xml:space="preserve">comment la </w:t>
      </w:r>
      <w:r w:rsidRPr="005E64E8">
        <w:lastRenderedPageBreak/>
        <w:t>conformité légale s'intègre dans une stratégie de création web</w:t>
      </w:r>
      <w:r w:rsidR="007E2083">
        <w:t xml:space="preserve"> </w:t>
      </w:r>
      <w:r w:rsidRPr="005E64E8">
        <w:t xml:space="preserve">réussie. </w:t>
      </w:r>
      <w:r w:rsidR="007E2083">
        <w:t>En effet l</w:t>
      </w:r>
      <w:r w:rsidRPr="005E64E8">
        <w:t>a con</w:t>
      </w:r>
      <w:r w:rsidR="007E2083">
        <w:t>naiss</w:t>
      </w:r>
      <w:r w:rsidRPr="005E64E8">
        <w:t xml:space="preserve">ance est un élément clé de toute relation client, et </w:t>
      </w:r>
      <w:r w:rsidR="007E2083">
        <w:t xml:space="preserve">elle </w:t>
      </w:r>
      <w:r w:rsidRPr="005E64E8">
        <w:t>repose notamment sur le respect des règles de protection des données et des droits</w:t>
      </w:r>
      <w:r w:rsidR="007E2083">
        <w:t xml:space="preserve"> </w:t>
      </w:r>
      <w:r w:rsidRPr="005E64E8">
        <w:t>d'auteur</w:t>
      </w:r>
      <w:r w:rsidR="007E2083">
        <w:t xml:space="preserve"> </w:t>
      </w:r>
      <w:r w:rsidRPr="005E64E8">
        <w:t>[1].</w:t>
      </w:r>
    </w:p>
    <w:p w14:paraId="2811C03F" w14:textId="5BEBBA1D" w:rsidR="005E64E8" w:rsidRPr="005E64E8" w:rsidRDefault="005E64E8" w:rsidP="007E2083">
      <w:pPr>
        <w:pStyle w:val="Titre1"/>
        <w:rPr>
          <w:rFonts w:eastAsiaTheme="minorHAnsi"/>
        </w:rPr>
      </w:pPr>
      <w:bookmarkStart w:id="1" w:name="_Toc218684551"/>
      <w:r w:rsidRPr="005E64E8">
        <w:rPr>
          <w:rFonts w:eastAsiaTheme="minorHAnsi"/>
        </w:rPr>
        <w:t xml:space="preserve">1. Les </w:t>
      </w:r>
      <w:r w:rsidR="007E2083">
        <w:rPr>
          <w:rFonts w:eastAsiaTheme="minorHAnsi"/>
        </w:rPr>
        <w:t>d</w:t>
      </w:r>
      <w:r w:rsidRPr="005E64E8">
        <w:rPr>
          <w:rFonts w:eastAsiaTheme="minorHAnsi"/>
        </w:rPr>
        <w:t>roits d'</w:t>
      </w:r>
      <w:r w:rsidR="007E2083">
        <w:rPr>
          <w:rFonts w:eastAsiaTheme="minorHAnsi"/>
        </w:rPr>
        <w:t>a</w:t>
      </w:r>
      <w:r w:rsidRPr="005E64E8">
        <w:rPr>
          <w:rFonts w:eastAsiaTheme="minorHAnsi"/>
        </w:rPr>
        <w:t>uteur</w:t>
      </w:r>
      <w:bookmarkEnd w:id="1"/>
      <w:r w:rsidRPr="005E64E8">
        <w:rPr>
          <w:rFonts w:eastAsiaTheme="minorHAnsi"/>
        </w:rPr>
        <w:t xml:space="preserve"> </w:t>
      </w:r>
    </w:p>
    <w:p w14:paraId="57F8548E" w14:textId="5DDFB598" w:rsidR="005E64E8" w:rsidRPr="005E64E8" w:rsidRDefault="005E64E8" w:rsidP="005E64E8">
      <w:r w:rsidRPr="005E64E8">
        <w:t>Le droit d'auteur est un ensemble de droits exclusifs accordés aux créateurs d'œuvres</w:t>
      </w:r>
      <w:r w:rsidR="007E2083">
        <w:t xml:space="preserve"> </w:t>
      </w:r>
      <w:r w:rsidRPr="005E64E8">
        <w:t>originales. Contrairement à ce que beaucoup pourraient croire, la protection par le droit</w:t>
      </w:r>
      <w:r w:rsidR="007E2083">
        <w:t xml:space="preserve"> </w:t>
      </w:r>
      <w:r w:rsidRPr="005E64E8">
        <w:t>d'auteur est automatique : elle ne nécessite aucune formalité, enregistrement ou</w:t>
      </w:r>
      <w:r w:rsidR="007E2083">
        <w:t xml:space="preserve"> </w:t>
      </w:r>
      <w:r w:rsidRPr="005E64E8">
        <w:t>publication pour exister</w:t>
      </w:r>
      <w:r w:rsidR="007E2083">
        <w:t xml:space="preserve"> </w:t>
      </w:r>
      <w:r w:rsidRPr="005E64E8">
        <w:t>[1]. Dès l'instant où une œuvre est créée et qu'elle présente une</w:t>
      </w:r>
      <w:r w:rsidR="007E2083">
        <w:t xml:space="preserve"> </w:t>
      </w:r>
      <w:r w:rsidRPr="005E64E8">
        <w:t>forme d'originalité, elle béné</w:t>
      </w:r>
      <w:r w:rsidR="007E2083">
        <w:t>f</w:t>
      </w:r>
      <w:r w:rsidRPr="005E64E8">
        <w:t>i</w:t>
      </w:r>
      <w:r w:rsidR="007E2083">
        <w:t>ci</w:t>
      </w:r>
      <w:r w:rsidRPr="005E64E8">
        <w:t>e de cette protection.</w:t>
      </w:r>
      <w:r w:rsidR="007E2083">
        <w:t xml:space="preserve"> </w:t>
      </w:r>
      <w:r w:rsidRPr="005E64E8">
        <w:t>Sur internet, cette protection s'applique à tous les types de contenus : textes, images,</w:t>
      </w:r>
      <w:r w:rsidR="007E2083">
        <w:t xml:space="preserve"> </w:t>
      </w:r>
      <w:r w:rsidRPr="005E64E8">
        <w:t>illustrations, vidéos, logiciels et bases de données</w:t>
      </w:r>
      <w:r w:rsidR="007E2083">
        <w:t xml:space="preserve"> </w:t>
      </w:r>
      <w:r w:rsidRPr="005E64E8">
        <w:t>[1]. Cependant, un élément crucial doit</w:t>
      </w:r>
      <w:r w:rsidR="007E2083">
        <w:t xml:space="preserve"> </w:t>
      </w:r>
      <w:r w:rsidRPr="005E64E8">
        <w:t>être retenu : le critère fondamental est celui de l'originalité. Une œuvre est originale</w:t>
      </w:r>
      <w:r w:rsidR="007E2083">
        <w:t xml:space="preserve"> </w:t>
      </w:r>
      <w:r w:rsidRPr="005E64E8">
        <w:t>lorsqu'elle est le re</w:t>
      </w:r>
      <w:r w:rsidR="007E2083">
        <w:t>fl</w:t>
      </w:r>
      <w:r w:rsidRPr="005E64E8">
        <w:t>et de la personnalité de son auteur</w:t>
      </w:r>
      <w:r w:rsidR="007E2083">
        <w:t xml:space="preserve">, ce qui </w:t>
      </w:r>
      <w:r w:rsidRPr="005E64E8">
        <w:t>implique un e</w:t>
      </w:r>
      <w:r w:rsidR="007E2083">
        <w:t>ff</w:t>
      </w:r>
      <w:r w:rsidRPr="005E64E8">
        <w:t>ort créatif</w:t>
      </w:r>
      <w:r w:rsidR="007E2083">
        <w:t xml:space="preserve"> </w:t>
      </w:r>
      <w:r w:rsidRPr="005E64E8">
        <w:t>minimum</w:t>
      </w:r>
      <w:r w:rsidR="007E2083">
        <w:t xml:space="preserve"> </w:t>
      </w:r>
      <w:r w:rsidRPr="005E64E8">
        <w:t>[2].</w:t>
      </w:r>
    </w:p>
    <w:p w14:paraId="455277D0" w14:textId="27347EF5" w:rsidR="007E2083" w:rsidRPr="007E2083" w:rsidRDefault="005E64E8" w:rsidP="007E2083">
      <w:pPr>
        <w:pStyle w:val="Titre2"/>
        <w:rPr>
          <w:rFonts w:eastAsiaTheme="minorHAnsi"/>
        </w:rPr>
      </w:pPr>
      <w:bookmarkStart w:id="2" w:name="_Toc218684552"/>
      <w:r w:rsidRPr="005E64E8">
        <w:rPr>
          <w:rFonts w:eastAsiaTheme="minorHAnsi"/>
        </w:rPr>
        <w:t>1.</w:t>
      </w:r>
      <w:r w:rsidR="007E2083">
        <w:rPr>
          <w:rFonts w:eastAsiaTheme="minorHAnsi"/>
        </w:rPr>
        <w:t>1La p</w:t>
      </w:r>
      <w:r w:rsidRPr="005E64E8">
        <w:rPr>
          <w:rFonts w:eastAsiaTheme="minorHAnsi"/>
        </w:rPr>
        <w:t xml:space="preserve">rotection du </w:t>
      </w:r>
      <w:r w:rsidR="007E2083">
        <w:rPr>
          <w:rFonts w:eastAsiaTheme="minorHAnsi"/>
        </w:rPr>
        <w:t>s</w:t>
      </w:r>
      <w:r w:rsidRPr="005E64E8">
        <w:rPr>
          <w:rFonts w:eastAsiaTheme="minorHAnsi"/>
        </w:rPr>
        <w:t xml:space="preserve">ite </w:t>
      </w:r>
      <w:r w:rsidR="007E2083">
        <w:rPr>
          <w:rFonts w:eastAsiaTheme="minorHAnsi"/>
        </w:rPr>
        <w:t>i</w:t>
      </w:r>
      <w:r w:rsidRPr="005E64E8">
        <w:rPr>
          <w:rFonts w:eastAsiaTheme="minorHAnsi"/>
        </w:rPr>
        <w:t>nternet lui-même</w:t>
      </w:r>
      <w:bookmarkEnd w:id="2"/>
    </w:p>
    <w:p w14:paraId="58FC787B" w14:textId="1F7FA041" w:rsidR="005E64E8" w:rsidRPr="005E64E8" w:rsidRDefault="005E64E8" w:rsidP="005E64E8">
      <w:r w:rsidRPr="005E64E8">
        <w:t>Un site web, lorsqu'il est original dans sa conception et son contenu, est lui-même</w:t>
      </w:r>
      <w:r w:rsidR="007E2083">
        <w:t xml:space="preserve"> </w:t>
      </w:r>
      <w:r w:rsidRPr="005E64E8">
        <w:t>protégeable par le droit d'auteur</w:t>
      </w:r>
      <w:r w:rsidR="007E2083">
        <w:t xml:space="preserve"> </w:t>
      </w:r>
      <w:r w:rsidRPr="005E64E8">
        <w:t>[2]. Cette protection découle de la combinaison entre la</w:t>
      </w:r>
      <w:r w:rsidR="007E2083">
        <w:t xml:space="preserve"> </w:t>
      </w:r>
      <w:r w:rsidRPr="005E64E8">
        <w:t>présentation du site (sa structure, sa mise en page) et son contenu (textes, images, vidéos).</w:t>
      </w:r>
      <w:r w:rsidR="007E2083">
        <w:t xml:space="preserve"> </w:t>
      </w:r>
      <w:r w:rsidRPr="005E64E8">
        <w:t>Cependant, il est important de noter que seules les parties originales du site béné</w:t>
      </w:r>
      <w:r w:rsidR="007E2083">
        <w:t>fi</w:t>
      </w:r>
      <w:r w:rsidRPr="005E64E8">
        <w:t>cient de</w:t>
      </w:r>
      <w:r w:rsidR="007E2083">
        <w:t xml:space="preserve"> </w:t>
      </w:r>
      <w:r w:rsidRPr="005E64E8">
        <w:t xml:space="preserve">cette protection. Si le site utilise des modèles ou des </w:t>
      </w:r>
      <w:r w:rsidR="007E2083" w:rsidRPr="005E64E8">
        <w:t>Framework</w:t>
      </w:r>
      <w:r w:rsidRPr="005E64E8">
        <w:t xml:space="preserve"> standards, ces parties</w:t>
      </w:r>
      <w:r w:rsidR="007E2083">
        <w:t xml:space="preserve"> </w:t>
      </w:r>
      <w:r w:rsidRPr="005E64E8">
        <w:t xml:space="preserve">communes ne seront pas </w:t>
      </w:r>
      <w:r w:rsidR="007E2083" w:rsidRPr="005E64E8">
        <w:t>protégeables [</w:t>
      </w:r>
      <w:r w:rsidRPr="005E64E8">
        <w:t>2].</w:t>
      </w:r>
      <w:r w:rsidR="007E2083">
        <w:t xml:space="preserve"> </w:t>
      </w:r>
      <w:r w:rsidRPr="005E64E8">
        <w:t>Pour les entreprises qui font créer un site web par un prestataire (agence, freelance, etc.),</w:t>
      </w:r>
      <w:r w:rsidR="007E2083">
        <w:t xml:space="preserve"> </w:t>
      </w:r>
      <w:r w:rsidRPr="005E64E8">
        <w:t>une question fondamentale se pose : qui est propriétaire du site et des contenus</w:t>
      </w:r>
      <w:r w:rsidR="007E2083">
        <w:t xml:space="preserve"> </w:t>
      </w:r>
      <w:r w:rsidRPr="005E64E8">
        <w:t>[2] ? Par</w:t>
      </w:r>
      <w:r w:rsidR="007E2083">
        <w:t xml:space="preserve"> </w:t>
      </w:r>
      <w:r w:rsidRPr="005E64E8">
        <w:t xml:space="preserve">défaut, c'est le créateur du site qui détient les droits </w:t>
      </w:r>
      <w:r w:rsidR="007E2083" w:rsidRPr="005E64E8">
        <w:t>d’auteur.</w:t>
      </w:r>
      <w:r w:rsidRPr="005E64E8">
        <w:t xml:space="preserve"> Pour que l'entreprise cliente</w:t>
      </w:r>
      <w:r w:rsidR="007E2083">
        <w:t xml:space="preserve"> </w:t>
      </w:r>
      <w:r w:rsidRPr="005E64E8">
        <w:t>devienne propriétaire des droits, il est impératif de prévoir une cession explicite des</w:t>
      </w:r>
      <w:r w:rsidR="007E2083">
        <w:t xml:space="preserve"> </w:t>
      </w:r>
      <w:r w:rsidRPr="005E64E8">
        <w:t>droits d'auteur dans le contrat de création</w:t>
      </w:r>
      <w:r w:rsidR="007E2083">
        <w:t xml:space="preserve"> </w:t>
      </w:r>
      <w:r w:rsidRPr="005E64E8">
        <w:t>[2]. Sans cette cession, l'entreprise pourrait se</w:t>
      </w:r>
      <w:r w:rsidR="007E2083">
        <w:t xml:space="preserve"> </w:t>
      </w:r>
      <w:r w:rsidRPr="005E64E8">
        <w:t xml:space="preserve">retrouver dans l'incapacité d'exploiter le site librement ou de </w:t>
      </w:r>
      <w:r w:rsidR="007E2083">
        <w:t>le modifier</w:t>
      </w:r>
      <w:r w:rsidRPr="005E64E8">
        <w:t>.</w:t>
      </w:r>
    </w:p>
    <w:p w14:paraId="68A6E9BD" w14:textId="461F3330" w:rsidR="005E64E8" w:rsidRPr="005E64E8" w:rsidRDefault="005E64E8" w:rsidP="007E2083">
      <w:pPr>
        <w:pStyle w:val="Titre2"/>
        <w:rPr>
          <w:rFonts w:eastAsiaTheme="minorHAnsi"/>
        </w:rPr>
      </w:pPr>
      <w:bookmarkStart w:id="3" w:name="_Toc218684553"/>
      <w:r w:rsidRPr="005E64E8">
        <w:rPr>
          <w:rFonts w:eastAsiaTheme="minorHAnsi"/>
        </w:rPr>
        <w:t>1.</w:t>
      </w:r>
      <w:r w:rsidR="007E2083">
        <w:rPr>
          <w:rFonts w:eastAsiaTheme="minorHAnsi"/>
        </w:rPr>
        <w:t>2</w:t>
      </w:r>
      <w:r w:rsidRPr="005E64E8">
        <w:rPr>
          <w:rFonts w:eastAsiaTheme="minorHAnsi"/>
        </w:rPr>
        <w:t xml:space="preserve"> Les </w:t>
      </w:r>
      <w:r w:rsidR="007E2083">
        <w:rPr>
          <w:rFonts w:eastAsiaTheme="minorHAnsi"/>
        </w:rPr>
        <w:t>d</w:t>
      </w:r>
      <w:r w:rsidRPr="005E64E8">
        <w:rPr>
          <w:rFonts w:eastAsiaTheme="minorHAnsi"/>
        </w:rPr>
        <w:t xml:space="preserve">eux </w:t>
      </w:r>
      <w:r w:rsidR="007E2083">
        <w:rPr>
          <w:rFonts w:eastAsiaTheme="minorHAnsi"/>
        </w:rPr>
        <w:t>c</w:t>
      </w:r>
      <w:r w:rsidRPr="005E64E8">
        <w:rPr>
          <w:rFonts w:eastAsiaTheme="minorHAnsi"/>
        </w:rPr>
        <w:t xml:space="preserve">atégories de </w:t>
      </w:r>
      <w:r w:rsidR="007E2083">
        <w:rPr>
          <w:rFonts w:eastAsiaTheme="minorHAnsi"/>
        </w:rPr>
        <w:t>d</w:t>
      </w:r>
      <w:r w:rsidRPr="005E64E8">
        <w:rPr>
          <w:rFonts w:eastAsiaTheme="minorHAnsi"/>
        </w:rPr>
        <w:t>roits</w:t>
      </w:r>
      <w:bookmarkEnd w:id="3"/>
    </w:p>
    <w:p w14:paraId="6661D671" w14:textId="77777777" w:rsidR="005E64E8" w:rsidRPr="005E64E8" w:rsidRDefault="005E64E8" w:rsidP="005E64E8">
      <w:r w:rsidRPr="005E64E8">
        <w:t>Tout créateur d'une œuvre possède deux catégories de droits distincts :</w:t>
      </w:r>
    </w:p>
    <w:p w14:paraId="387207F1" w14:textId="4565C1B8" w:rsidR="005E64E8" w:rsidRPr="005E64E8" w:rsidRDefault="005E64E8" w:rsidP="005E64E8">
      <w:r w:rsidRPr="005E64E8">
        <w:rPr>
          <w:u w:val="single"/>
        </w:rPr>
        <w:t>Les droits moraux</w:t>
      </w:r>
      <w:r w:rsidRPr="005E64E8">
        <w:t xml:space="preserve"> : le droit de paternité (être reconnu comme auteur), le droit de</w:t>
      </w:r>
      <w:r w:rsidR="007E2083">
        <w:t xml:space="preserve"> </w:t>
      </w:r>
      <w:r w:rsidRPr="005E64E8">
        <w:t xml:space="preserve">divulgation (décider si </w:t>
      </w:r>
      <w:r w:rsidR="007E2083" w:rsidRPr="005E64E8">
        <w:t>l’œuvre</w:t>
      </w:r>
      <w:r w:rsidRPr="005E64E8">
        <w:t xml:space="preserve"> sera publiée), le droit au respect de l'intégrité de</w:t>
      </w:r>
      <w:r w:rsidR="007E2083">
        <w:t xml:space="preserve"> l’</w:t>
      </w:r>
      <w:r w:rsidRPr="005E64E8">
        <w:t>œuvre (s'opposer à toute modi</w:t>
      </w:r>
      <w:r w:rsidR="007E2083">
        <w:t>fi</w:t>
      </w:r>
      <w:r w:rsidRPr="005E64E8">
        <w:t>cation non autorisée)</w:t>
      </w:r>
      <w:r w:rsidR="007E2083" w:rsidRPr="005E64E8">
        <w:t xml:space="preserve"> </w:t>
      </w:r>
      <w:r w:rsidRPr="005E64E8">
        <w:t>[1].</w:t>
      </w:r>
    </w:p>
    <w:p w14:paraId="1F70578E" w14:textId="5C3961B2" w:rsidR="005E64E8" w:rsidRPr="005E64E8" w:rsidRDefault="005E64E8" w:rsidP="005E64E8">
      <w:r w:rsidRPr="005E64E8">
        <w:rPr>
          <w:u w:val="single"/>
        </w:rPr>
        <w:t xml:space="preserve">Les droits </w:t>
      </w:r>
      <w:r w:rsidR="007E2083" w:rsidRPr="005E64E8">
        <w:rPr>
          <w:u w:val="single"/>
        </w:rPr>
        <w:t>patrimoniaux</w:t>
      </w:r>
      <w:r w:rsidR="007E2083" w:rsidRPr="005E64E8">
        <w:t xml:space="preserve"> :</w:t>
      </w:r>
      <w:r w:rsidRPr="005E64E8">
        <w:t xml:space="preserve"> le droit de reproduction, de</w:t>
      </w:r>
      <w:r w:rsidR="007E2083">
        <w:t xml:space="preserve"> </w:t>
      </w:r>
      <w:r w:rsidRPr="005E64E8">
        <w:t>distribution, de représentation publique et d'adaptation. Ces droits ont généralement</w:t>
      </w:r>
      <w:r w:rsidR="007E2083">
        <w:t xml:space="preserve"> </w:t>
      </w:r>
      <w:r w:rsidRPr="005E64E8">
        <w:t xml:space="preserve">une durée de protection de 70 ans après la mort de l'auteur en </w:t>
      </w:r>
      <w:r w:rsidR="007E2083">
        <w:t xml:space="preserve">France </w:t>
      </w:r>
      <w:r w:rsidRPr="005E64E8">
        <w:t>[1].</w:t>
      </w:r>
    </w:p>
    <w:p w14:paraId="33DBAABE" w14:textId="176F3422" w:rsidR="005E64E8" w:rsidRPr="005E64E8" w:rsidRDefault="005E64E8" w:rsidP="007E2083">
      <w:pPr>
        <w:pStyle w:val="Titre2"/>
        <w:rPr>
          <w:rFonts w:eastAsiaTheme="minorHAnsi"/>
        </w:rPr>
      </w:pPr>
      <w:bookmarkStart w:id="4" w:name="_Toc218684554"/>
      <w:r w:rsidRPr="005E64E8">
        <w:rPr>
          <w:rFonts w:eastAsiaTheme="minorHAnsi"/>
        </w:rPr>
        <w:t>1.</w:t>
      </w:r>
      <w:r w:rsidR="007E2083">
        <w:rPr>
          <w:rFonts w:eastAsiaTheme="minorHAnsi"/>
        </w:rPr>
        <w:t>3</w:t>
      </w:r>
      <w:r w:rsidRPr="005E64E8">
        <w:rPr>
          <w:rFonts w:eastAsiaTheme="minorHAnsi"/>
        </w:rPr>
        <w:t xml:space="preserve"> </w:t>
      </w:r>
      <w:r w:rsidR="007E2083">
        <w:rPr>
          <w:rFonts w:eastAsiaTheme="minorHAnsi"/>
        </w:rPr>
        <w:t>L’o</w:t>
      </w:r>
      <w:r w:rsidRPr="005E64E8">
        <w:rPr>
          <w:rFonts w:eastAsiaTheme="minorHAnsi"/>
        </w:rPr>
        <w:t xml:space="preserve">bligation de la </w:t>
      </w:r>
      <w:r w:rsidR="007E2083">
        <w:rPr>
          <w:rFonts w:eastAsiaTheme="minorHAnsi"/>
        </w:rPr>
        <w:t>m</w:t>
      </w:r>
      <w:r w:rsidRPr="005E64E8">
        <w:rPr>
          <w:rFonts w:eastAsiaTheme="minorHAnsi"/>
        </w:rPr>
        <w:t xml:space="preserve">ention </w:t>
      </w:r>
      <w:r w:rsidR="007E2083">
        <w:rPr>
          <w:rFonts w:eastAsiaTheme="minorHAnsi"/>
        </w:rPr>
        <w:t>c</w:t>
      </w:r>
      <w:r w:rsidRPr="005E64E8">
        <w:rPr>
          <w:rFonts w:eastAsiaTheme="minorHAnsi"/>
        </w:rPr>
        <w:t>opyright</w:t>
      </w:r>
      <w:bookmarkEnd w:id="4"/>
    </w:p>
    <w:p w14:paraId="19188DB4" w14:textId="5EDF8949" w:rsidR="005E64E8" w:rsidRDefault="005E64E8" w:rsidP="005E64E8">
      <w:r w:rsidRPr="005E64E8">
        <w:t>Bien que le droit d'auteur soit automatique, l'insertion d'une mention de copyright sur son</w:t>
      </w:r>
      <w:r w:rsidR="007E2083">
        <w:t xml:space="preserve"> </w:t>
      </w:r>
      <w:r w:rsidRPr="005E64E8">
        <w:t>site est fortement recommandée à titre informatif</w:t>
      </w:r>
      <w:r w:rsidR="007E2083">
        <w:t xml:space="preserve"> </w:t>
      </w:r>
      <w:r w:rsidRPr="005E64E8">
        <w:t>[1]. Cette mention doit contenir :</w:t>
      </w:r>
      <w:r w:rsidR="007E2083">
        <w:t xml:space="preserve"> l</w:t>
      </w:r>
      <w:r w:rsidRPr="005E64E8">
        <w:t>e symbole © ou le mot "Copyright"</w:t>
      </w:r>
      <w:r w:rsidR="007E2083">
        <w:t>, l</w:t>
      </w:r>
      <w:r w:rsidRPr="005E64E8">
        <w:t>'année de création ou de publication</w:t>
      </w:r>
      <w:r w:rsidR="007E2083">
        <w:t>, l</w:t>
      </w:r>
      <w:r w:rsidRPr="005E64E8">
        <w:t>e nom du titulaire des droits d'auteur</w:t>
      </w:r>
      <w:r w:rsidR="007E2083">
        <w:t>, l</w:t>
      </w:r>
      <w:r w:rsidRPr="005E64E8">
        <w:t>a mention "Tous droits réservés</w:t>
      </w:r>
      <w:proofErr w:type="gramStart"/>
      <w:r w:rsidRPr="005E64E8">
        <w:t>"[</w:t>
      </w:r>
      <w:proofErr w:type="gramEnd"/>
      <w:r w:rsidRPr="005E64E8">
        <w:t>1]</w:t>
      </w:r>
      <w:r w:rsidR="007E2083">
        <w:t xml:space="preserve">. </w:t>
      </w:r>
      <w:r w:rsidRPr="005E64E8">
        <w:t xml:space="preserve">En pratique, cela ressemble à : © 2026 Nom de </w:t>
      </w:r>
      <w:r w:rsidRPr="005E64E8">
        <w:lastRenderedPageBreak/>
        <w:t>l'entreprise. Tous droits réservés. Cette</w:t>
      </w:r>
      <w:r w:rsidR="007E2083">
        <w:t xml:space="preserve"> </w:t>
      </w:r>
      <w:r w:rsidRPr="005E64E8">
        <w:t>mention n'est pas obligatoire pour protéger le contenu, mais elle renforce la protection</w:t>
      </w:r>
      <w:r w:rsidR="007E2083">
        <w:t xml:space="preserve"> </w:t>
      </w:r>
      <w:r w:rsidRPr="005E64E8">
        <w:t>légale en informant clairement les utilisateurs des conditions d'utilisation.</w:t>
      </w:r>
    </w:p>
    <w:p w14:paraId="3B88AE59" w14:textId="77777777" w:rsidR="007E2083" w:rsidRPr="005E64E8" w:rsidRDefault="007E2083" w:rsidP="005E64E8"/>
    <w:p w14:paraId="5E00FD18" w14:textId="776696F7" w:rsidR="005E64E8" w:rsidRPr="005E64E8" w:rsidRDefault="005E64E8" w:rsidP="007E2083">
      <w:pPr>
        <w:pStyle w:val="Titre1"/>
        <w:rPr>
          <w:rFonts w:eastAsiaTheme="minorHAnsi"/>
        </w:rPr>
      </w:pPr>
      <w:bookmarkStart w:id="5" w:name="_Toc218684555"/>
      <w:r w:rsidRPr="005E64E8">
        <w:rPr>
          <w:rFonts w:eastAsiaTheme="minorHAnsi"/>
        </w:rPr>
        <w:t xml:space="preserve">2. </w:t>
      </w:r>
      <w:r w:rsidR="007E2083">
        <w:rPr>
          <w:rFonts w:eastAsiaTheme="minorHAnsi"/>
        </w:rPr>
        <w:t>L’u</w:t>
      </w:r>
      <w:r w:rsidRPr="005E64E8">
        <w:rPr>
          <w:rFonts w:eastAsiaTheme="minorHAnsi"/>
        </w:rPr>
        <w:t xml:space="preserve">tilisation des </w:t>
      </w:r>
      <w:r w:rsidR="007E2083">
        <w:rPr>
          <w:rFonts w:eastAsiaTheme="minorHAnsi"/>
        </w:rPr>
        <w:t>i</w:t>
      </w:r>
      <w:r w:rsidRPr="005E64E8">
        <w:rPr>
          <w:rFonts w:eastAsiaTheme="minorHAnsi"/>
        </w:rPr>
        <w:t xml:space="preserve">mages, </w:t>
      </w:r>
      <w:r w:rsidR="007E2083">
        <w:rPr>
          <w:rFonts w:eastAsiaTheme="minorHAnsi"/>
        </w:rPr>
        <w:t>s</w:t>
      </w:r>
      <w:r w:rsidRPr="005E64E8">
        <w:rPr>
          <w:rFonts w:eastAsiaTheme="minorHAnsi"/>
        </w:rPr>
        <w:t xml:space="preserve">ons et </w:t>
      </w:r>
      <w:r w:rsidR="007E2083">
        <w:rPr>
          <w:rFonts w:eastAsiaTheme="minorHAnsi"/>
        </w:rPr>
        <w:t>v</w:t>
      </w:r>
      <w:r w:rsidRPr="005E64E8">
        <w:rPr>
          <w:rFonts w:eastAsiaTheme="minorHAnsi"/>
        </w:rPr>
        <w:t>idéos</w:t>
      </w:r>
      <w:bookmarkEnd w:id="5"/>
    </w:p>
    <w:p w14:paraId="3E3DFD74" w14:textId="6146A4FE" w:rsidR="005E64E8" w:rsidRPr="005E64E8" w:rsidRDefault="005E64E8" w:rsidP="005E64E8">
      <w:r w:rsidRPr="005E64E8">
        <w:t>L'une des erreurs les plus courantes commises par les créateurs de sites web est l'utilisation</w:t>
      </w:r>
      <w:r w:rsidR="007E2083">
        <w:t xml:space="preserve"> </w:t>
      </w:r>
      <w:r w:rsidRPr="005E64E8">
        <w:t>d'images, de sons ou de vidéos sans s'assurer que ces contenus sont libre d'utilisation ou que</w:t>
      </w:r>
      <w:r w:rsidR="007E2083">
        <w:t xml:space="preserve"> </w:t>
      </w:r>
      <w:r w:rsidRPr="005E64E8">
        <w:t>l'autorisation nécessaire a été obtenue. Chacun de ces éléments est protégé par le droit</w:t>
      </w:r>
      <w:r w:rsidR="007E2083">
        <w:t xml:space="preserve"> </w:t>
      </w:r>
      <w:r w:rsidR="007E2083" w:rsidRPr="005E64E8">
        <w:t>d’auteur,</w:t>
      </w:r>
      <w:r w:rsidRPr="005E64E8">
        <w:t xml:space="preserve"> et leur utilisation sans consentement constitue une violation </w:t>
      </w:r>
      <w:r w:rsidR="007E2083" w:rsidRPr="005E64E8">
        <w:t>grave [</w:t>
      </w:r>
      <w:r w:rsidRPr="005E64E8">
        <w:t>1].</w:t>
      </w:r>
      <w:r w:rsidR="007E2083">
        <w:t xml:space="preserve"> L</w:t>
      </w:r>
      <w:r w:rsidRPr="005E64E8">
        <w:t>es images et vidéos sont essentielles pour créer un</w:t>
      </w:r>
      <w:r w:rsidR="007E2083">
        <w:t xml:space="preserve"> </w:t>
      </w:r>
      <w:r w:rsidRPr="005E64E8">
        <w:t>contenu attrayant et engageant. Cependant, cette importance ne dispense pas du respect</w:t>
      </w:r>
      <w:r w:rsidR="007E2083">
        <w:t xml:space="preserve"> </w:t>
      </w:r>
      <w:r w:rsidRPr="005E64E8">
        <w:t xml:space="preserve">des droits </w:t>
      </w:r>
      <w:r w:rsidR="007E2083" w:rsidRPr="005E64E8">
        <w:t>d’auteur.</w:t>
      </w:r>
      <w:r w:rsidRPr="005E64E8">
        <w:t xml:space="preserve"> Une stratégie de contenu solide doit donc intégrer des sources légales et</w:t>
      </w:r>
      <w:r w:rsidR="007E2083">
        <w:t xml:space="preserve"> </w:t>
      </w:r>
      <w:r w:rsidRPr="005E64E8">
        <w:t>autorisées pour tous les éléments visuels.</w:t>
      </w:r>
    </w:p>
    <w:p w14:paraId="6B3114CB" w14:textId="52E270D3" w:rsidR="005E64E8" w:rsidRPr="005E64E8" w:rsidRDefault="005E64E8" w:rsidP="007E2083">
      <w:pPr>
        <w:pStyle w:val="Titre2"/>
        <w:rPr>
          <w:rFonts w:eastAsiaTheme="minorHAnsi"/>
        </w:rPr>
      </w:pPr>
      <w:bookmarkStart w:id="6" w:name="_Toc218684556"/>
      <w:r w:rsidRPr="005E64E8">
        <w:rPr>
          <w:rFonts w:eastAsiaTheme="minorHAnsi"/>
        </w:rPr>
        <w:t xml:space="preserve">2.2 Les </w:t>
      </w:r>
      <w:r w:rsidR="007E2083">
        <w:rPr>
          <w:rFonts w:eastAsiaTheme="minorHAnsi"/>
        </w:rPr>
        <w:t>s</w:t>
      </w:r>
      <w:r w:rsidRPr="005E64E8">
        <w:rPr>
          <w:rFonts w:eastAsiaTheme="minorHAnsi"/>
        </w:rPr>
        <w:t xml:space="preserve">ources </w:t>
      </w:r>
      <w:r w:rsidR="007E2083">
        <w:rPr>
          <w:rFonts w:eastAsiaTheme="minorHAnsi"/>
        </w:rPr>
        <w:t>l</w:t>
      </w:r>
      <w:r w:rsidRPr="005E64E8">
        <w:rPr>
          <w:rFonts w:eastAsiaTheme="minorHAnsi"/>
        </w:rPr>
        <w:t>égales</w:t>
      </w:r>
      <w:bookmarkEnd w:id="6"/>
    </w:p>
    <w:p w14:paraId="54F79ECA" w14:textId="77777777" w:rsidR="005E64E8" w:rsidRPr="005E64E8" w:rsidRDefault="005E64E8" w:rsidP="005E64E8">
      <w:r w:rsidRPr="005E64E8">
        <w:t>Plusieurs solutions existent pour utiliser des contenus visuels de manière légale :</w:t>
      </w:r>
    </w:p>
    <w:p w14:paraId="2AA7C3AF" w14:textId="07C49F30" w:rsidR="005E64E8" w:rsidRPr="005E64E8" w:rsidRDefault="005E64E8" w:rsidP="005E64E8">
      <w:r w:rsidRPr="005E64E8">
        <w:t xml:space="preserve">Créer </w:t>
      </w:r>
      <w:r w:rsidR="007E2083">
        <w:t xml:space="preserve">notre </w:t>
      </w:r>
      <w:r w:rsidRPr="005E64E8">
        <w:t>propre contenu : La meilleure solution pour garantir une complète propriété</w:t>
      </w:r>
      <w:r w:rsidR="007E2083">
        <w:t xml:space="preserve"> </w:t>
      </w:r>
      <w:r w:rsidRPr="005E64E8">
        <w:t xml:space="preserve">intellectuelle est de créer </w:t>
      </w:r>
      <w:r w:rsidR="007E2083">
        <w:t>nos</w:t>
      </w:r>
      <w:r w:rsidRPr="005E64E8">
        <w:t xml:space="preserve"> propres images et vidéos. Cela assure aussi un</w:t>
      </w:r>
      <w:r w:rsidR="007E2083">
        <w:t xml:space="preserve"> caractère unique </w:t>
      </w:r>
      <w:r w:rsidRPr="005E64E8">
        <w:t>et une cohérence</w:t>
      </w:r>
      <w:r w:rsidR="007E2083">
        <w:t xml:space="preserve"> dans l’</w:t>
      </w:r>
      <w:r w:rsidRPr="005E64E8">
        <w:t>identité de marque.</w:t>
      </w:r>
      <w:r w:rsidR="007E2083">
        <w:t xml:space="preserve"> </w:t>
      </w:r>
      <w:r w:rsidRPr="005E64E8">
        <w:t xml:space="preserve">Utiliser des banques de médias libres : Des plateformes comme </w:t>
      </w:r>
      <w:proofErr w:type="spellStart"/>
      <w:r w:rsidRPr="005E64E8">
        <w:t>Unsplash</w:t>
      </w:r>
      <w:proofErr w:type="spellEnd"/>
      <w:r w:rsidRPr="005E64E8">
        <w:t xml:space="preserve">, </w:t>
      </w:r>
      <w:proofErr w:type="spellStart"/>
      <w:r w:rsidRPr="005E64E8">
        <w:t>Pexels</w:t>
      </w:r>
      <w:proofErr w:type="spellEnd"/>
      <w:r w:rsidRPr="005E64E8">
        <w:t>, ou</w:t>
      </w:r>
      <w:r w:rsidR="007E2083">
        <w:t xml:space="preserve"> </w:t>
      </w:r>
      <w:proofErr w:type="spellStart"/>
      <w:r w:rsidRPr="005E64E8">
        <w:t>Pixabay</w:t>
      </w:r>
      <w:proofErr w:type="spellEnd"/>
      <w:r w:rsidRPr="005E64E8">
        <w:t xml:space="preserve"> o</w:t>
      </w:r>
      <w:r w:rsidR="007E2083">
        <w:t>ff</w:t>
      </w:r>
      <w:r w:rsidRPr="005E64E8">
        <w:t>rent des images libres d'utilisation commerciale et non commerciale, souvent</w:t>
      </w:r>
      <w:r w:rsidR="007E2083">
        <w:t xml:space="preserve"> s</w:t>
      </w:r>
      <w:r w:rsidRPr="005E64E8">
        <w:t>ans obligation d'attribution. Cependant, il est crucial de véri</w:t>
      </w:r>
      <w:r w:rsidR="007E2083">
        <w:t>fi</w:t>
      </w:r>
      <w:r w:rsidRPr="005E64E8">
        <w:t>er les conditions spéci</w:t>
      </w:r>
      <w:r w:rsidR="007E2083">
        <w:t>fi</w:t>
      </w:r>
      <w:r w:rsidRPr="005E64E8">
        <w:t>ques</w:t>
      </w:r>
      <w:r w:rsidR="007E2083">
        <w:t xml:space="preserve"> </w:t>
      </w:r>
      <w:r w:rsidRPr="005E64E8">
        <w:t>de chaque image.</w:t>
      </w:r>
    </w:p>
    <w:p w14:paraId="3A2D578E" w14:textId="1F52A769" w:rsidR="005E64E8" w:rsidRPr="005E64E8" w:rsidRDefault="005E64E8" w:rsidP="005E64E8">
      <w:r w:rsidRPr="005E64E8">
        <w:t xml:space="preserve">Acheter des licences : Des services comme </w:t>
      </w:r>
      <w:proofErr w:type="spellStart"/>
      <w:r w:rsidRPr="005E64E8">
        <w:t>Shutterstock</w:t>
      </w:r>
      <w:proofErr w:type="spellEnd"/>
      <w:r w:rsidRPr="005E64E8">
        <w:t xml:space="preserve">, Getty Images ou </w:t>
      </w:r>
      <w:proofErr w:type="spellStart"/>
      <w:r w:rsidRPr="005E64E8">
        <w:t>iStock</w:t>
      </w:r>
      <w:proofErr w:type="spellEnd"/>
      <w:r w:rsidRPr="005E64E8">
        <w:t xml:space="preserve"> proposent</w:t>
      </w:r>
      <w:r w:rsidR="007E2083">
        <w:t xml:space="preserve"> </w:t>
      </w:r>
      <w:r w:rsidRPr="005E64E8">
        <w:t xml:space="preserve">des images, vidéos et sons sous licence commerciale. L'achat d'une licence </w:t>
      </w:r>
      <w:r w:rsidR="007E2083">
        <w:t xml:space="preserve">permet d’autoriser </w:t>
      </w:r>
      <w:r w:rsidR="007E2083" w:rsidRPr="005E64E8">
        <w:t>l’utilisation</w:t>
      </w:r>
      <w:r w:rsidRPr="005E64E8">
        <w:t xml:space="preserve"> </w:t>
      </w:r>
      <w:r w:rsidR="007E2083">
        <w:t>de</w:t>
      </w:r>
      <w:r w:rsidRPr="005E64E8">
        <w:t xml:space="preserve"> contenu dans </w:t>
      </w:r>
      <w:r w:rsidR="007E2083">
        <w:t>d</w:t>
      </w:r>
      <w:r w:rsidRPr="005E64E8">
        <w:t>es conditions spéci</w:t>
      </w:r>
      <w:r w:rsidR="007E2083">
        <w:t>fi</w:t>
      </w:r>
      <w:r w:rsidRPr="005E64E8">
        <w:t>ées.</w:t>
      </w:r>
    </w:p>
    <w:p w14:paraId="2DA67581" w14:textId="0F487C23" w:rsidR="005E64E8" w:rsidRPr="005E64E8" w:rsidRDefault="005E64E8" w:rsidP="007E2083">
      <w:pPr>
        <w:pStyle w:val="Titre2"/>
        <w:rPr>
          <w:rFonts w:eastAsiaTheme="minorHAnsi"/>
        </w:rPr>
      </w:pPr>
      <w:bookmarkStart w:id="7" w:name="_Toc218684557"/>
      <w:r w:rsidRPr="005E64E8">
        <w:rPr>
          <w:rFonts w:eastAsiaTheme="minorHAnsi"/>
        </w:rPr>
        <w:t xml:space="preserve">2.3 Implications </w:t>
      </w:r>
      <w:r w:rsidR="007E2083">
        <w:rPr>
          <w:rFonts w:eastAsiaTheme="minorHAnsi"/>
        </w:rPr>
        <w:t>j</w:t>
      </w:r>
      <w:r w:rsidRPr="005E64E8">
        <w:rPr>
          <w:rFonts w:eastAsiaTheme="minorHAnsi"/>
        </w:rPr>
        <w:t>uridiques</w:t>
      </w:r>
      <w:bookmarkEnd w:id="7"/>
      <w:r w:rsidRPr="005E64E8">
        <w:rPr>
          <w:rFonts w:eastAsiaTheme="minorHAnsi"/>
        </w:rPr>
        <w:t xml:space="preserve"> </w:t>
      </w:r>
    </w:p>
    <w:p w14:paraId="65F6AA9B" w14:textId="77777777" w:rsidR="005E64E8" w:rsidRPr="005E64E8" w:rsidRDefault="005E64E8" w:rsidP="005E64E8">
      <w:r w:rsidRPr="005E64E8">
        <w:t>L'utilisation non autorisée d'une image, d'une vidéo ou d'un son peut entraîner :</w:t>
      </w:r>
    </w:p>
    <w:p w14:paraId="42FBE6DB" w14:textId="77777777" w:rsidR="005E64E8" w:rsidRPr="005E64E8" w:rsidRDefault="005E64E8" w:rsidP="007E2083">
      <w:pPr>
        <w:pStyle w:val="Paragraphedeliste"/>
        <w:numPr>
          <w:ilvl w:val="0"/>
          <w:numId w:val="1"/>
        </w:numPr>
      </w:pPr>
      <w:r w:rsidRPr="005E64E8">
        <w:t>Des poursuites civiles du titulaire des droits</w:t>
      </w:r>
    </w:p>
    <w:p w14:paraId="54D444A3" w14:textId="5B6EAD34" w:rsidR="005E64E8" w:rsidRPr="005E64E8" w:rsidRDefault="005E64E8" w:rsidP="007E2083">
      <w:pPr>
        <w:pStyle w:val="Paragraphedeliste"/>
        <w:numPr>
          <w:ilvl w:val="0"/>
          <w:numId w:val="1"/>
        </w:numPr>
      </w:pPr>
      <w:r w:rsidRPr="005E64E8">
        <w:t xml:space="preserve">Des demandes de cessation immédiate d'utilisation </w:t>
      </w:r>
    </w:p>
    <w:p w14:paraId="6E59FC53" w14:textId="3FF77E08" w:rsidR="005E64E8" w:rsidRPr="005E64E8" w:rsidRDefault="005E64E8" w:rsidP="007E2083">
      <w:pPr>
        <w:pStyle w:val="Paragraphedeliste"/>
        <w:numPr>
          <w:ilvl w:val="0"/>
          <w:numId w:val="1"/>
        </w:numPr>
      </w:pPr>
      <w:r w:rsidRPr="005E64E8">
        <w:t xml:space="preserve">Des dommages et intérêts </w:t>
      </w:r>
    </w:p>
    <w:p w14:paraId="0D31F790" w14:textId="21000580" w:rsidR="005E64E8" w:rsidRPr="005E64E8" w:rsidRDefault="005E64E8" w:rsidP="007E2083">
      <w:pPr>
        <w:pStyle w:val="Paragraphedeliste"/>
        <w:numPr>
          <w:ilvl w:val="0"/>
          <w:numId w:val="1"/>
        </w:numPr>
      </w:pPr>
      <w:r w:rsidRPr="005E64E8">
        <w:t xml:space="preserve">Une atteinte à la réputation </w:t>
      </w:r>
      <w:r w:rsidR="007E2083">
        <w:t>du</w:t>
      </w:r>
      <w:r w:rsidRPr="005E64E8">
        <w:t xml:space="preserve"> site web</w:t>
      </w:r>
      <w:r w:rsidR="007E2083">
        <w:t xml:space="preserve"> </w:t>
      </w:r>
      <w:r w:rsidRPr="005E64E8">
        <w:t>[1]</w:t>
      </w:r>
    </w:p>
    <w:p w14:paraId="1EA26A95" w14:textId="227770D1" w:rsidR="005E64E8" w:rsidRPr="005E64E8" w:rsidRDefault="005E64E8" w:rsidP="005E64E8">
      <w:r w:rsidRPr="005E64E8">
        <w:t>D'un point de vue marketing, l'utilisation de contenu authentique et personnalisé génère</w:t>
      </w:r>
      <w:r w:rsidR="007E2083">
        <w:t xml:space="preserve"> </w:t>
      </w:r>
      <w:r w:rsidRPr="005E64E8">
        <w:t xml:space="preserve">également </w:t>
      </w:r>
      <w:r w:rsidR="007E2083" w:rsidRPr="005E64E8">
        <w:t>un meilleur engagement</w:t>
      </w:r>
      <w:r w:rsidRPr="005E64E8">
        <w:t xml:space="preserve"> auprès de </w:t>
      </w:r>
      <w:r w:rsidR="007E2083">
        <w:t>la cible que l’on souhaite atteindre</w:t>
      </w:r>
      <w:r w:rsidRPr="005E64E8">
        <w:t>. Les contenus originaux</w:t>
      </w:r>
      <w:r w:rsidR="007E2083">
        <w:t xml:space="preserve"> </w:t>
      </w:r>
      <w:r w:rsidRPr="005E64E8">
        <w:t>sont généralement mieux classés par les moteurs de recherche et créent une di</w:t>
      </w:r>
      <w:r w:rsidR="007E2083">
        <w:t>ff</w:t>
      </w:r>
      <w:r w:rsidRPr="005E64E8">
        <w:t>érenciation</w:t>
      </w:r>
      <w:r w:rsidR="007E2083">
        <w:t xml:space="preserve"> </w:t>
      </w:r>
      <w:r w:rsidRPr="005E64E8">
        <w:t xml:space="preserve">par rapport </w:t>
      </w:r>
      <w:r w:rsidR="007E2083">
        <w:t>aux</w:t>
      </w:r>
      <w:r w:rsidRPr="005E64E8">
        <w:t xml:space="preserve"> concurrents.</w:t>
      </w:r>
    </w:p>
    <w:p w14:paraId="57DF869B" w14:textId="56AB3D36" w:rsidR="005E64E8" w:rsidRPr="005E64E8" w:rsidRDefault="005E64E8" w:rsidP="007E2083">
      <w:pPr>
        <w:pStyle w:val="Titre1"/>
        <w:rPr>
          <w:rFonts w:eastAsiaTheme="minorHAnsi"/>
        </w:rPr>
      </w:pPr>
      <w:bookmarkStart w:id="8" w:name="_Toc218684558"/>
      <w:r w:rsidRPr="005E64E8">
        <w:rPr>
          <w:rFonts w:eastAsiaTheme="minorHAnsi"/>
        </w:rPr>
        <w:t>3. Les Di</w:t>
      </w:r>
      <w:r w:rsidR="007E2083">
        <w:t>ff</w:t>
      </w:r>
      <w:r w:rsidRPr="005E64E8">
        <w:rPr>
          <w:rFonts w:eastAsiaTheme="minorHAnsi"/>
        </w:rPr>
        <w:t xml:space="preserve">érents </w:t>
      </w:r>
      <w:r w:rsidR="007E2083">
        <w:rPr>
          <w:rFonts w:eastAsiaTheme="minorHAnsi"/>
        </w:rPr>
        <w:t>t</w:t>
      </w:r>
      <w:r w:rsidRPr="005E64E8">
        <w:rPr>
          <w:rFonts w:eastAsiaTheme="minorHAnsi"/>
        </w:rPr>
        <w:t xml:space="preserve">ypes de </w:t>
      </w:r>
      <w:r w:rsidR="007E2083">
        <w:rPr>
          <w:rFonts w:eastAsiaTheme="minorHAnsi"/>
        </w:rPr>
        <w:t>l</w:t>
      </w:r>
      <w:r w:rsidRPr="005E64E8">
        <w:rPr>
          <w:rFonts w:eastAsiaTheme="minorHAnsi"/>
        </w:rPr>
        <w:t>icences</w:t>
      </w:r>
      <w:bookmarkEnd w:id="8"/>
    </w:p>
    <w:p w14:paraId="72BBB93E" w14:textId="466B2299" w:rsidR="005E64E8" w:rsidRPr="005E64E8" w:rsidRDefault="005E64E8" w:rsidP="005E64E8">
      <w:r w:rsidRPr="005E64E8">
        <w:t>Une licence est un contrat qui dé</w:t>
      </w:r>
      <w:r w:rsidR="007E2083">
        <w:t>fi</w:t>
      </w:r>
      <w:r w:rsidRPr="005E64E8">
        <w:t>nit les conditions d'utilisation d'une œuvre ou d'un</w:t>
      </w:r>
      <w:r w:rsidR="007E2083">
        <w:t xml:space="preserve"> </w:t>
      </w:r>
      <w:r w:rsidRPr="005E64E8">
        <w:t>logiciel. Il existe de nombreux types de licences, chacune o</w:t>
      </w:r>
      <w:r w:rsidR="007E2083">
        <w:t>ff</w:t>
      </w:r>
      <w:r w:rsidRPr="005E64E8">
        <w:t>rant di</w:t>
      </w:r>
      <w:r w:rsidR="007E2083">
        <w:t>ff</w:t>
      </w:r>
      <w:r w:rsidRPr="005E64E8">
        <w:t>érents niveaux de</w:t>
      </w:r>
      <w:r w:rsidR="007E2083">
        <w:t xml:space="preserve"> </w:t>
      </w:r>
      <w:r w:rsidRPr="005E64E8">
        <w:t xml:space="preserve">liberté et de </w:t>
      </w:r>
      <w:r w:rsidRPr="005E64E8">
        <w:lastRenderedPageBreak/>
        <w:t>restrictions. Pour les créateurs de sites web, il est important de comprendre les</w:t>
      </w:r>
      <w:r w:rsidR="007E2083">
        <w:t xml:space="preserve"> </w:t>
      </w:r>
      <w:r w:rsidRPr="005E64E8">
        <w:t>licences les plus communes :</w:t>
      </w:r>
    </w:p>
    <w:p w14:paraId="1B1D0EDD" w14:textId="1CE99FF4" w:rsidR="005E64E8" w:rsidRPr="005E64E8" w:rsidRDefault="005E64E8" w:rsidP="005E64E8">
      <w:r w:rsidRPr="005E64E8">
        <w:rPr>
          <w:u w:val="single"/>
        </w:rPr>
        <w:t xml:space="preserve">Licences </w:t>
      </w:r>
      <w:r w:rsidR="007E2083">
        <w:rPr>
          <w:u w:val="single"/>
        </w:rPr>
        <w:t>p</w:t>
      </w:r>
      <w:r w:rsidR="007E2083" w:rsidRPr="005E64E8">
        <w:rPr>
          <w:u w:val="single"/>
        </w:rPr>
        <w:t>ropriétaires</w:t>
      </w:r>
      <w:r w:rsidR="007E2083" w:rsidRPr="005E64E8">
        <w:t xml:space="preserve"> :</w:t>
      </w:r>
      <w:r w:rsidRPr="005E64E8">
        <w:t xml:space="preserve"> L'auteur conserve tous les droits.</w:t>
      </w:r>
      <w:r w:rsidR="007E2083">
        <w:t xml:space="preserve"> </w:t>
      </w:r>
      <w:r w:rsidRPr="005E64E8">
        <w:t>L'utilisateur achète le droit d'utilisation sous des conditions strictes. Aucune copie,</w:t>
      </w:r>
      <w:r w:rsidR="007E2083">
        <w:t xml:space="preserve"> </w:t>
      </w:r>
      <w:r w:rsidR="00725FF9" w:rsidRPr="005E64E8">
        <w:t>modi</w:t>
      </w:r>
      <w:r w:rsidR="00725FF9">
        <w:t>fic</w:t>
      </w:r>
      <w:r w:rsidR="00725FF9" w:rsidRPr="005E64E8">
        <w:t>ation</w:t>
      </w:r>
      <w:r w:rsidRPr="005E64E8">
        <w:t xml:space="preserve"> ou partage n'est autorisé sans permission explicite.</w:t>
      </w:r>
    </w:p>
    <w:p w14:paraId="452EAA6E" w14:textId="65057CF2" w:rsidR="005E64E8" w:rsidRPr="005E64E8" w:rsidRDefault="005E64E8" w:rsidP="005E64E8">
      <w:r w:rsidRPr="005E64E8">
        <w:rPr>
          <w:u w:val="single"/>
        </w:rPr>
        <w:t xml:space="preserve">Licences </w:t>
      </w:r>
      <w:r w:rsidR="007E2083">
        <w:rPr>
          <w:u w:val="single"/>
        </w:rPr>
        <w:t>o</w:t>
      </w:r>
      <w:r w:rsidRPr="005E64E8">
        <w:rPr>
          <w:u w:val="single"/>
        </w:rPr>
        <w:t xml:space="preserve">pen </w:t>
      </w:r>
      <w:r w:rsidR="007E2083">
        <w:rPr>
          <w:u w:val="single"/>
        </w:rPr>
        <w:t>s</w:t>
      </w:r>
      <w:r w:rsidRPr="005E64E8">
        <w:rPr>
          <w:u w:val="single"/>
        </w:rPr>
        <w:t>ource</w:t>
      </w:r>
      <w:r w:rsidRPr="005E64E8">
        <w:t xml:space="preserve"> : Ces licences permettent à quiconque d'accéder au code source, de</w:t>
      </w:r>
      <w:r w:rsidR="007E2083">
        <w:t xml:space="preserve"> </w:t>
      </w:r>
      <w:r w:rsidRPr="005E64E8">
        <w:t>le modi</w:t>
      </w:r>
      <w:r w:rsidR="007E2083">
        <w:t>fi</w:t>
      </w:r>
      <w:r w:rsidRPr="005E64E8">
        <w:t xml:space="preserve">er et de le </w:t>
      </w:r>
      <w:r w:rsidR="007E2083" w:rsidRPr="005E64E8">
        <w:t>redistribuer,</w:t>
      </w:r>
      <w:r w:rsidRPr="005E64E8">
        <w:t xml:space="preserve"> généralement librement. Des exemples incluent la GPL</w:t>
      </w:r>
      <w:r w:rsidR="007E2083">
        <w:t xml:space="preserve"> </w:t>
      </w:r>
      <w:r w:rsidRPr="005E64E8">
        <w:t xml:space="preserve">General Public License), la MIT License ou </w:t>
      </w:r>
      <w:r w:rsidR="007E2083" w:rsidRPr="005E64E8">
        <w:t>l’Apache License</w:t>
      </w:r>
      <w:r w:rsidRPr="005E64E8">
        <w:t>.</w:t>
      </w:r>
    </w:p>
    <w:p w14:paraId="7BC274C5" w14:textId="30654AB4" w:rsidR="007E2083" w:rsidRDefault="005E64E8" w:rsidP="005E64E8">
      <w:r w:rsidRPr="005E64E8">
        <w:rPr>
          <w:u w:val="single"/>
        </w:rPr>
        <w:t xml:space="preserve">Licences </w:t>
      </w:r>
      <w:r w:rsidR="007E2083">
        <w:rPr>
          <w:u w:val="single"/>
        </w:rPr>
        <w:t>C</w:t>
      </w:r>
      <w:r w:rsidR="007E2083" w:rsidRPr="005E64E8">
        <w:rPr>
          <w:u w:val="single"/>
        </w:rPr>
        <w:t>reative</w:t>
      </w:r>
      <w:r w:rsidRPr="005E64E8">
        <w:rPr>
          <w:u w:val="single"/>
        </w:rPr>
        <w:t xml:space="preserve"> </w:t>
      </w:r>
      <w:r w:rsidR="007E2083">
        <w:rPr>
          <w:u w:val="single"/>
        </w:rPr>
        <w:t>C</w:t>
      </w:r>
      <w:r w:rsidRPr="005E64E8">
        <w:rPr>
          <w:u w:val="single"/>
        </w:rPr>
        <w:t>ommons</w:t>
      </w:r>
      <w:r w:rsidRPr="005E64E8">
        <w:t xml:space="preserve"> : Spéci</w:t>
      </w:r>
      <w:r w:rsidR="007E2083">
        <w:t>fi</w:t>
      </w:r>
      <w:r w:rsidRPr="005E64E8">
        <w:t>quement conçues pour les contenus créatifs (textes,</w:t>
      </w:r>
      <w:r w:rsidR="007E2083">
        <w:t xml:space="preserve"> i</w:t>
      </w:r>
      <w:r w:rsidR="007E2083" w:rsidRPr="005E64E8">
        <w:t>mages</w:t>
      </w:r>
      <w:r w:rsidRPr="005E64E8">
        <w:t>, musique), elles o</w:t>
      </w:r>
      <w:r w:rsidR="007E2083">
        <w:t>ff</w:t>
      </w:r>
      <w:r w:rsidRPr="005E64E8">
        <w:t xml:space="preserve">rent un équilibre </w:t>
      </w:r>
      <w:r w:rsidR="007E2083">
        <w:t>fl</w:t>
      </w:r>
      <w:r w:rsidRPr="005E64E8">
        <w:t>exible entre les droits de l'auteur et les libertés</w:t>
      </w:r>
      <w:r w:rsidR="007E2083">
        <w:t xml:space="preserve"> </w:t>
      </w:r>
      <w:r w:rsidRPr="005E64E8">
        <w:t>des utilisateurs.</w:t>
      </w:r>
    </w:p>
    <w:p w14:paraId="2FA472DF" w14:textId="54AD0E9D" w:rsidR="005E64E8" w:rsidRPr="005E64E8" w:rsidRDefault="005E64E8" w:rsidP="007E2083">
      <w:pPr>
        <w:pStyle w:val="Titre2"/>
        <w:rPr>
          <w:rFonts w:eastAsiaTheme="minorHAnsi"/>
        </w:rPr>
      </w:pPr>
      <w:bookmarkStart w:id="9" w:name="_Toc218684559"/>
      <w:r w:rsidRPr="005E64E8">
        <w:rPr>
          <w:rFonts w:eastAsiaTheme="minorHAnsi"/>
        </w:rPr>
        <w:t>3.</w:t>
      </w:r>
      <w:r w:rsidR="007E2083">
        <w:t>1</w:t>
      </w:r>
      <w:r w:rsidRPr="005E64E8">
        <w:rPr>
          <w:rFonts w:eastAsiaTheme="minorHAnsi"/>
        </w:rPr>
        <w:t xml:space="preserve"> Implications pour les </w:t>
      </w:r>
      <w:r w:rsidR="007E2083">
        <w:rPr>
          <w:rFonts w:eastAsiaTheme="minorHAnsi"/>
        </w:rPr>
        <w:t>c</w:t>
      </w:r>
      <w:r w:rsidRPr="005E64E8">
        <w:rPr>
          <w:rFonts w:eastAsiaTheme="minorHAnsi"/>
        </w:rPr>
        <w:t xml:space="preserve">réateurs </w:t>
      </w:r>
      <w:r w:rsidR="007E2083">
        <w:rPr>
          <w:rFonts w:eastAsiaTheme="minorHAnsi"/>
        </w:rPr>
        <w:t>w</w:t>
      </w:r>
      <w:r w:rsidRPr="005E64E8">
        <w:rPr>
          <w:rFonts w:eastAsiaTheme="minorHAnsi"/>
        </w:rPr>
        <w:t>eb</w:t>
      </w:r>
      <w:bookmarkEnd w:id="9"/>
    </w:p>
    <w:p w14:paraId="52D7A542" w14:textId="77777777" w:rsidR="005E64E8" w:rsidRPr="005E64E8" w:rsidRDefault="005E64E8" w:rsidP="005E64E8">
      <w:r w:rsidRPr="005E64E8">
        <w:t>Lors de la création d'un site web, plusieurs choix de licence peuvent se présenter :</w:t>
      </w:r>
    </w:p>
    <w:p w14:paraId="727B78CC" w14:textId="0BB013C6" w:rsidR="005E64E8" w:rsidRPr="005E64E8" w:rsidRDefault="005E64E8" w:rsidP="005E64E8">
      <w:r w:rsidRPr="005E64E8">
        <w:t xml:space="preserve">Si </w:t>
      </w:r>
      <w:r w:rsidR="007E2083">
        <w:t>on</w:t>
      </w:r>
      <w:r w:rsidRPr="005E64E8">
        <w:t xml:space="preserve"> utilise</w:t>
      </w:r>
      <w:r w:rsidR="007E2083">
        <w:t xml:space="preserve"> </w:t>
      </w:r>
      <w:r w:rsidRPr="005E64E8">
        <w:t>des bibliothèques open source (comme</w:t>
      </w:r>
      <w:r w:rsidR="007E2083">
        <w:t xml:space="preserve"> </w:t>
      </w:r>
      <w:r w:rsidRPr="005E64E8">
        <w:t xml:space="preserve">jQuery, </w:t>
      </w:r>
      <w:proofErr w:type="spellStart"/>
      <w:r w:rsidRPr="005E64E8">
        <w:t>React</w:t>
      </w:r>
      <w:proofErr w:type="spellEnd"/>
      <w:r w:rsidRPr="005E64E8">
        <w:t xml:space="preserve"> ou Bootstrap), </w:t>
      </w:r>
      <w:r w:rsidR="007E2083">
        <w:t>on</w:t>
      </w:r>
      <w:r w:rsidRPr="005E64E8">
        <w:t xml:space="preserve"> accepte</w:t>
      </w:r>
      <w:r w:rsidR="007E2083">
        <w:t xml:space="preserve"> </w:t>
      </w:r>
      <w:r w:rsidRPr="005E64E8">
        <w:t xml:space="preserve">implicitement leur licence. Cela peut avoir des implications importantes si </w:t>
      </w:r>
      <w:r w:rsidR="007E2083">
        <w:t>le</w:t>
      </w:r>
      <w:r w:rsidRPr="005E64E8">
        <w:t xml:space="preserve"> site web ou </w:t>
      </w:r>
      <w:r w:rsidR="007E2083">
        <w:t>le</w:t>
      </w:r>
      <w:r w:rsidRPr="005E64E8">
        <w:t xml:space="preserve"> code source est</w:t>
      </w:r>
      <w:r w:rsidR="007E2083">
        <w:t xml:space="preserve"> </w:t>
      </w:r>
      <w:r w:rsidRPr="005E64E8">
        <w:t>considéré comme une œuvre dérivée.</w:t>
      </w:r>
    </w:p>
    <w:p w14:paraId="0491A547" w14:textId="270A1D50" w:rsidR="005E64E8" w:rsidRPr="005E64E8" w:rsidRDefault="005E64E8" w:rsidP="005E64E8">
      <w:r w:rsidRPr="005E64E8">
        <w:t xml:space="preserve">Pour le contenu du site : </w:t>
      </w:r>
      <w:r w:rsidR="007E2083">
        <w:t>il faut</w:t>
      </w:r>
      <w:r w:rsidRPr="005E64E8">
        <w:t xml:space="preserve"> décider quelle licence régira le contenu </w:t>
      </w:r>
      <w:r w:rsidR="007E2083">
        <w:t>du</w:t>
      </w:r>
      <w:r w:rsidRPr="005E64E8">
        <w:t xml:space="preserve"> site.</w:t>
      </w:r>
      <w:r w:rsidR="007E2083">
        <w:t xml:space="preserve"> Il faut choisir entre</w:t>
      </w:r>
      <w:r w:rsidRPr="005E64E8">
        <w:t xml:space="preserve"> vouloir réserver tous les droits, autoriser le partage non-commercial, ou</w:t>
      </w:r>
      <w:r w:rsidR="007E2083">
        <w:t xml:space="preserve"> </w:t>
      </w:r>
      <w:r w:rsidRPr="005E64E8">
        <w:t>permettre la réutilisation libre avec attribution</w:t>
      </w:r>
      <w:r w:rsidR="007E2083">
        <w:t xml:space="preserve">. </w:t>
      </w:r>
    </w:p>
    <w:p w14:paraId="071FD59F" w14:textId="77777777" w:rsidR="005E64E8" w:rsidRPr="005E64E8" w:rsidRDefault="005E64E8" w:rsidP="007E2083">
      <w:pPr>
        <w:pStyle w:val="Titre1"/>
        <w:rPr>
          <w:rFonts w:eastAsiaTheme="minorHAnsi"/>
        </w:rPr>
      </w:pPr>
      <w:bookmarkStart w:id="10" w:name="_Toc218684560"/>
      <w:r w:rsidRPr="005E64E8">
        <w:rPr>
          <w:rFonts w:eastAsiaTheme="minorHAnsi"/>
        </w:rPr>
        <w:t>4. Les Licences Creative Commons</w:t>
      </w:r>
      <w:bookmarkEnd w:id="10"/>
    </w:p>
    <w:p w14:paraId="3874F9CF" w14:textId="20FE3B9B" w:rsidR="005E64E8" w:rsidRPr="005E64E8" w:rsidRDefault="005E64E8" w:rsidP="005E64E8">
      <w:r w:rsidRPr="005E64E8">
        <w:t xml:space="preserve">Les licences Creative Commons </w:t>
      </w:r>
      <w:r w:rsidR="007E2083">
        <w:t xml:space="preserve">(CC) </w:t>
      </w:r>
      <w:r w:rsidRPr="005E64E8">
        <w:t>ont été créées pour o</w:t>
      </w:r>
      <w:r w:rsidR="007E2083">
        <w:t>ff</w:t>
      </w:r>
      <w:r w:rsidRPr="005E64E8">
        <w:t>rir une solution intermédiaire</w:t>
      </w:r>
      <w:r w:rsidR="007E2083">
        <w:t xml:space="preserve"> </w:t>
      </w:r>
      <w:r w:rsidRPr="005E64E8">
        <w:t>entre "tous droits réservés" et le domaine public. Elles permettent aux créateurs de partager</w:t>
      </w:r>
      <w:r w:rsidR="007E2083">
        <w:t xml:space="preserve"> </w:t>
      </w:r>
      <w:r w:rsidRPr="005E64E8">
        <w:t>leurs œuvres tout en conservant certains droits</w:t>
      </w:r>
      <w:r w:rsidR="007E2083">
        <w:t xml:space="preserve"> </w:t>
      </w:r>
      <w:r w:rsidRPr="005E64E8">
        <w:t xml:space="preserve">[3]. </w:t>
      </w:r>
      <w:r w:rsidR="007E2083">
        <w:t xml:space="preserve">Elles </w:t>
      </w:r>
      <w:r w:rsidRPr="005E64E8">
        <w:t>sont particulièrement utiles dans</w:t>
      </w:r>
      <w:r w:rsidR="007E2083">
        <w:t xml:space="preserve"> </w:t>
      </w:r>
      <w:r w:rsidRPr="005E64E8">
        <w:t>un contexte web où le partage et la réutilisation de contenu sont courants.</w:t>
      </w:r>
    </w:p>
    <w:p w14:paraId="705DDC7D" w14:textId="4293888A" w:rsidR="005E64E8" w:rsidRPr="005E64E8" w:rsidRDefault="005E64E8" w:rsidP="005E64E8">
      <w:r w:rsidRPr="005E64E8">
        <w:t>Le système Creative Commons repose sur une combinaison de quatre conditions</w:t>
      </w:r>
      <w:r w:rsidR="007E2083">
        <w:t xml:space="preserve"> </w:t>
      </w:r>
      <w:r w:rsidRPr="005E64E8">
        <w:t>fondamentales</w:t>
      </w:r>
      <w:r w:rsidR="007E2083">
        <w:t xml:space="preserve"> : </w:t>
      </w:r>
    </w:p>
    <w:p w14:paraId="51E4A24D" w14:textId="77777777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CC BY - Attribution</w:t>
      </w:r>
    </w:p>
    <w:p w14:paraId="3E4AE6A4" w14:textId="77777777" w:rsidR="007E2083" w:rsidRDefault="005E64E8" w:rsidP="005E64E8">
      <w:r w:rsidRPr="005E64E8">
        <w:t>La licence CC BY est la plus ouverte des licences Creative Commons</w:t>
      </w:r>
      <w:r w:rsidR="007E2083">
        <w:t xml:space="preserve"> </w:t>
      </w:r>
      <w:r w:rsidRPr="005E64E8">
        <w:t>[3]. Elle permet à</w:t>
      </w:r>
      <w:r w:rsidR="007E2083">
        <w:t xml:space="preserve"> </w:t>
      </w:r>
      <w:r w:rsidRPr="005E64E8">
        <w:t>quiconque de :</w:t>
      </w:r>
      <w:r w:rsidR="007E2083">
        <w:t xml:space="preserve"> </w:t>
      </w:r>
    </w:p>
    <w:p w14:paraId="797F96CC" w14:textId="6CB972E9" w:rsidR="005E64E8" w:rsidRPr="005E64E8" w:rsidRDefault="005E64E8" w:rsidP="007E2083">
      <w:pPr>
        <w:pStyle w:val="Paragraphedeliste"/>
        <w:numPr>
          <w:ilvl w:val="0"/>
          <w:numId w:val="2"/>
        </w:numPr>
      </w:pPr>
      <w:r w:rsidRPr="005E64E8">
        <w:t>Reproduire, copier et distribuer l'œuvre</w:t>
      </w:r>
    </w:p>
    <w:p w14:paraId="2EC91509" w14:textId="77777777" w:rsidR="005E64E8" w:rsidRPr="005E64E8" w:rsidRDefault="005E64E8" w:rsidP="007E2083">
      <w:pPr>
        <w:pStyle w:val="Paragraphedeliste"/>
        <w:numPr>
          <w:ilvl w:val="0"/>
          <w:numId w:val="2"/>
        </w:numPr>
      </w:pPr>
      <w:r w:rsidRPr="005E64E8">
        <w:t>Adapter et créer des œuvres dérivées</w:t>
      </w:r>
    </w:p>
    <w:p w14:paraId="61C17ACC" w14:textId="0DB484A5" w:rsidR="005E64E8" w:rsidRPr="005E64E8" w:rsidRDefault="005E64E8" w:rsidP="007E2083">
      <w:pPr>
        <w:pStyle w:val="Paragraphedeliste"/>
        <w:numPr>
          <w:ilvl w:val="0"/>
          <w:numId w:val="2"/>
        </w:numPr>
      </w:pPr>
      <w:r w:rsidRPr="005E64E8">
        <w:t xml:space="preserve">Utiliser l'œuvre à des </w:t>
      </w:r>
      <w:r w:rsidR="007E2083">
        <w:t>fi</w:t>
      </w:r>
      <w:r w:rsidRPr="005E64E8">
        <w:t>ns commerciales</w:t>
      </w:r>
    </w:p>
    <w:p w14:paraId="0D05462D" w14:textId="19D9B739" w:rsidR="005E64E8" w:rsidRPr="005E64E8" w:rsidRDefault="005E64E8" w:rsidP="005E64E8">
      <w:r w:rsidRPr="005E64E8">
        <w:t>La seule obligation est de créditer l'auteur original</w:t>
      </w:r>
      <w:r w:rsidR="007E2083">
        <w:t xml:space="preserve"> </w:t>
      </w:r>
      <w:r w:rsidRPr="005E64E8">
        <w:t>[3]. C'est la licence idéale si vous</w:t>
      </w:r>
      <w:r w:rsidR="007E2083">
        <w:t xml:space="preserve"> </w:t>
      </w:r>
      <w:r w:rsidRPr="005E64E8">
        <w:t>souhaitez maximiser la di</w:t>
      </w:r>
      <w:r w:rsidR="007E2083">
        <w:t>ff</w:t>
      </w:r>
      <w:r w:rsidRPr="005E64E8">
        <w:t>usion de votre contenu tout en restant reconnu comme</w:t>
      </w:r>
      <w:r w:rsidR="007E2083">
        <w:t xml:space="preserve"> </w:t>
      </w:r>
      <w:r w:rsidR="007E2083" w:rsidRPr="005E64E8">
        <w:t>créateur.</w:t>
      </w:r>
    </w:p>
    <w:p w14:paraId="1E61E9CB" w14:textId="19CD07E1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 xml:space="preserve">CC BY-ND </w:t>
      </w:r>
      <w:r w:rsidR="007E2083">
        <w:rPr>
          <w:u w:val="single"/>
        </w:rPr>
        <w:t>–</w:t>
      </w:r>
      <w:r w:rsidRPr="005E64E8">
        <w:rPr>
          <w:u w:val="single"/>
        </w:rPr>
        <w:t xml:space="preserve"> Attribution + Pas de Modi</w:t>
      </w:r>
      <w:r w:rsidR="007E2083">
        <w:rPr>
          <w:u w:val="single"/>
        </w:rPr>
        <w:t>fi</w:t>
      </w:r>
      <w:r w:rsidRPr="005E64E8">
        <w:rPr>
          <w:u w:val="single"/>
        </w:rPr>
        <w:t>cation</w:t>
      </w:r>
    </w:p>
    <w:p w14:paraId="2FE1E1E7" w14:textId="3A1F1322" w:rsidR="005E64E8" w:rsidRPr="005E64E8" w:rsidRDefault="005E64E8" w:rsidP="005E64E8">
      <w:r w:rsidRPr="005E64E8">
        <w:lastRenderedPageBreak/>
        <w:t>Cette licence permet l'utilisation de l'œuvre, y compris commerciale, mais interdit les</w:t>
      </w:r>
      <w:r w:rsidR="007E2083">
        <w:t xml:space="preserve"> </w:t>
      </w:r>
      <w:r w:rsidRPr="005E64E8">
        <w:t>modi</w:t>
      </w:r>
      <w:r w:rsidR="007E2083">
        <w:t>fi</w:t>
      </w:r>
      <w:r w:rsidRPr="005E64E8">
        <w:t>cations</w:t>
      </w:r>
      <w:r w:rsidR="007E2083">
        <w:t xml:space="preserve"> </w:t>
      </w:r>
      <w:r w:rsidRPr="005E64E8">
        <w:t>[3]. L'utilisateur ne peut pas créer d'œuvres dérivées. C'est approprié si vous</w:t>
      </w:r>
      <w:r w:rsidR="007E2083">
        <w:t xml:space="preserve"> s</w:t>
      </w:r>
      <w:r w:rsidRPr="005E64E8">
        <w:t>ouhaitez que votre contenu soit partagé intégralement mais pas mo</w:t>
      </w:r>
      <w:r w:rsidR="007E2083">
        <w:t>dif</w:t>
      </w:r>
      <w:r w:rsidRPr="005E64E8">
        <w:t>ié.</w:t>
      </w:r>
    </w:p>
    <w:p w14:paraId="07A42879" w14:textId="77777777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CC BY-SA - Attribution + Partage dans les Mêmes Conditions</w:t>
      </w:r>
    </w:p>
    <w:p w14:paraId="3FB15D5C" w14:textId="552DC004" w:rsidR="005E64E8" w:rsidRPr="005E64E8" w:rsidRDefault="005E64E8" w:rsidP="005E64E8">
      <w:r w:rsidRPr="005E64E8">
        <w:t>Le CC BY-SA exige que toute œuvre dérivée soit publiée sous la même licence CC BY-SA</w:t>
      </w:r>
      <w:r w:rsidR="007E2083">
        <w:t xml:space="preserve"> </w:t>
      </w:r>
      <w:r w:rsidRPr="005E64E8">
        <w:t>[3].</w:t>
      </w:r>
    </w:p>
    <w:p w14:paraId="12575D21" w14:textId="6E6432CD" w:rsidR="005E64E8" w:rsidRPr="005E64E8" w:rsidRDefault="005E64E8" w:rsidP="005E64E8">
      <w:r w:rsidRPr="005E64E8">
        <w:t>C'est la licence de partage équitable : elle encourage la réutilisation et l'amélioration du</w:t>
      </w:r>
      <w:r w:rsidR="007E2083">
        <w:t xml:space="preserve"> c</w:t>
      </w:r>
      <w:r w:rsidRPr="005E64E8">
        <w:t>ontenu, mais exige que les améliorations soient accessibles à la communauté.</w:t>
      </w:r>
    </w:p>
    <w:p w14:paraId="3C9C7223" w14:textId="77777777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CC BY-NC - Attribution + Pas d'Utilisation Commerciale</w:t>
      </w:r>
    </w:p>
    <w:p w14:paraId="03A597EF" w14:textId="235678C3" w:rsidR="005E64E8" w:rsidRPr="005E64E8" w:rsidRDefault="005E64E8" w:rsidP="005E64E8">
      <w:r w:rsidRPr="005E64E8">
        <w:t>Cette licence est couramment utilisée par les créateurs qui souhaitent partager leur travail</w:t>
      </w:r>
      <w:r w:rsidR="007E2083">
        <w:t xml:space="preserve"> </w:t>
      </w:r>
      <w:r w:rsidRPr="005E64E8">
        <w:t xml:space="preserve">librement, mais seulement à des </w:t>
      </w:r>
      <w:r w:rsidR="007E2083">
        <w:t>fi</w:t>
      </w:r>
      <w:r w:rsidRPr="005E64E8">
        <w:t>ns non commerciales</w:t>
      </w:r>
      <w:r w:rsidR="007E2083">
        <w:t xml:space="preserve"> </w:t>
      </w:r>
      <w:r w:rsidRPr="005E64E8">
        <w:t>[3]. Toute utilisation commerciale</w:t>
      </w:r>
      <w:r w:rsidR="007E2083">
        <w:t xml:space="preserve"> </w:t>
      </w:r>
      <w:r w:rsidRPr="005E64E8">
        <w:t xml:space="preserve">requiert </w:t>
      </w:r>
      <w:r w:rsidR="007E2083" w:rsidRPr="005E64E8">
        <w:t>une autorisation explicite et distincte</w:t>
      </w:r>
      <w:r w:rsidRPr="005E64E8">
        <w:t xml:space="preserve"> de la licence. Une organisation à but non</w:t>
      </w:r>
      <w:r w:rsidR="007E2083">
        <w:t xml:space="preserve"> </w:t>
      </w:r>
      <w:r w:rsidRPr="005E64E8">
        <w:t>lucratif peut utiliser le contenu librement, mais une entreprise commerciale ne peut pas</w:t>
      </w:r>
      <w:r w:rsidR="007E2083">
        <w:t xml:space="preserve"> </w:t>
      </w:r>
      <w:r w:rsidRPr="005E64E8">
        <w:t>[3].</w:t>
      </w:r>
    </w:p>
    <w:p w14:paraId="02C26B98" w14:textId="77777777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 xml:space="preserve">CC BY-NC-ND - Attribution + Pas de </w:t>
      </w:r>
      <w:proofErr w:type="spellStart"/>
      <w:r w:rsidRPr="005E64E8">
        <w:rPr>
          <w:u w:val="single"/>
        </w:rPr>
        <w:t>Modication</w:t>
      </w:r>
      <w:proofErr w:type="spellEnd"/>
      <w:r w:rsidRPr="005E64E8">
        <w:rPr>
          <w:u w:val="single"/>
        </w:rPr>
        <w:t xml:space="preserve"> + Pas d'Utilisation Commerciale</w:t>
      </w:r>
    </w:p>
    <w:p w14:paraId="1C949462" w14:textId="1D12732E" w:rsidR="005E64E8" w:rsidRPr="005E64E8" w:rsidRDefault="005E64E8" w:rsidP="005E64E8">
      <w:r w:rsidRPr="005E64E8">
        <w:t>C'est la licence la plus restrictive après "tous droits réservés". Elle permet uniquement de</w:t>
      </w:r>
      <w:r w:rsidR="007E2083">
        <w:t xml:space="preserve"> </w:t>
      </w:r>
      <w:r w:rsidRPr="005E64E8">
        <w:t xml:space="preserve">partager l'œuvre à des </w:t>
      </w:r>
      <w:r w:rsidR="007E2083">
        <w:t>fi</w:t>
      </w:r>
      <w:r w:rsidRPr="005E64E8">
        <w:t>ns non commerciales, sans modi</w:t>
      </w:r>
      <w:r w:rsidR="007E2083">
        <w:t>fi</w:t>
      </w:r>
      <w:r w:rsidRPr="005E64E8">
        <w:t xml:space="preserve">cation. C'est approprié si </w:t>
      </w:r>
      <w:r w:rsidR="007E2083">
        <w:t xml:space="preserve">on veut </w:t>
      </w:r>
      <w:r w:rsidRPr="005E64E8">
        <w:t xml:space="preserve">un contrôle très strict </w:t>
      </w:r>
      <w:r w:rsidR="007E2083">
        <w:t>du</w:t>
      </w:r>
      <w:r w:rsidRPr="005E64E8">
        <w:t xml:space="preserve"> contenu.</w:t>
      </w:r>
    </w:p>
    <w:p w14:paraId="13B7CF65" w14:textId="2C1D0B6E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CC BY-NC-SA - Attribution + Pas d'Utilisation Commerciale + Partage dans les Mêmes</w:t>
      </w:r>
      <w:r w:rsidR="007E2083">
        <w:rPr>
          <w:u w:val="single"/>
        </w:rPr>
        <w:t xml:space="preserve"> c</w:t>
      </w:r>
      <w:r w:rsidRPr="005E64E8">
        <w:rPr>
          <w:u w:val="single"/>
        </w:rPr>
        <w:t>onditions</w:t>
      </w:r>
    </w:p>
    <w:p w14:paraId="395D02A9" w14:textId="14D496E3" w:rsidR="005E64E8" w:rsidRPr="005E64E8" w:rsidRDefault="005E64E8" w:rsidP="005E64E8">
      <w:r w:rsidRPr="005E64E8">
        <w:t>Une combinaison de restrictions qui permet la réutilisation non-commerciale avec</w:t>
      </w:r>
      <w:r w:rsidR="007E2083">
        <w:t xml:space="preserve"> </w:t>
      </w:r>
      <w:r w:rsidRPr="005E64E8">
        <w:t>obligation de partage équitable de toute amélioration.</w:t>
      </w:r>
    </w:p>
    <w:p w14:paraId="1129659E" w14:textId="6F92F863" w:rsidR="005E64E8" w:rsidRPr="005E64E8" w:rsidRDefault="005E64E8" w:rsidP="007E2083">
      <w:pPr>
        <w:pStyle w:val="Titre1"/>
        <w:rPr>
          <w:rFonts w:eastAsiaTheme="minorHAnsi"/>
        </w:rPr>
      </w:pPr>
      <w:bookmarkStart w:id="11" w:name="_Toc218684561"/>
      <w:r w:rsidRPr="005E64E8">
        <w:rPr>
          <w:rFonts w:eastAsiaTheme="minorHAnsi"/>
        </w:rPr>
        <w:t xml:space="preserve">5. Loi </w:t>
      </w:r>
      <w:r w:rsidR="007E2083">
        <w:rPr>
          <w:rFonts w:eastAsiaTheme="minorHAnsi"/>
        </w:rPr>
        <w:t>i</w:t>
      </w:r>
      <w:r w:rsidRPr="005E64E8">
        <w:rPr>
          <w:rFonts w:eastAsiaTheme="minorHAnsi"/>
        </w:rPr>
        <w:t xml:space="preserve">nformatique et </w:t>
      </w:r>
      <w:r w:rsidR="007E2083">
        <w:rPr>
          <w:rFonts w:eastAsiaTheme="minorHAnsi"/>
        </w:rPr>
        <w:t>l</w:t>
      </w:r>
      <w:r w:rsidRPr="005E64E8">
        <w:rPr>
          <w:rFonts w:eastAsiaTheme="minorHAnsi"/>
        </w:rPr>
        <w:t>iberté (CNIL)</w:t>
      </w:r>
      <w:bookmarkEnd w:id="11"/>
    </w:p>
    <w:p w14:paraId="1CF78CEE" w14:textId="6A0FFAF9" w:rsidR="005E64E8" w:rsidRPr="005E64E8" w:rsidRDefault="005E64E8" w:rsidP="005E64E8">
      <w:r w:rsidRPr="005E64E8">
        <w:t>La Commission Nationale de l'Informatique et des Libertés (CNIL) est l'autorité française</w:t>
      </w:r>
      <w:r w:rsidR="007E2083">
        <w:t xml:space="preserve"> </w:t>
      </w:r>
      <w:r w:rsidRPr="005E64E8">
        <w:t xml:space="preserve">chargée de veiller à la protection des données </w:t>
      </w:r>
      <w:r w:rsidR="007E2083" w:rsidRPr="005E64E8">
        <w:t>personnelles [</w:t>
      </w:r>
      <w:r w:rsidRPr="005E64E8">
        <w:t>4]. Avant l'arrivée du RGPD, la</w:t>
      </w:r>
      <w:r w:rsidR="007E2083">
        <w:t xml:space="preserve"> </w:t>
      </w:r>
      <w:r w:rsidRPr="005E64E8">
        <w:t>loi Informatique et Liberté de 1978 (modiée en 2004) était la principale législation</w:t>
      </w:r>
      <w:r w:rsidR="007E2083">
        <w:t xml:space="preserve"> </w:t>
      </w:r>
      <w:r w:rsidRPr="005E64E8">
        <w:t>française en matière de données.</w:t>
      </w:r>
    </w:p>
    <w:p w14:paraId="583121B0" w14:textId="77777777" w:rsidR="007E2083" w:rsidRDefault="005E64E8" w:rsidP="005E64E8">
      <w:r w:rsidRPr="005E64E8">
        <w:t>Bien que le RGPD soit devenu la régulation</w:t>
      </w:r>
      <w:r w:rsidR="007E2083">
        <w:t xml:space="preserve"> </w:t>
      </w:r>
      <w:r w:rsidRPr="005E64E8">
        <w:t>dominante, la CNIL reste l'instance d'application en France et continue de jouer un rôle</w:t>
      </w:r>
      <w:r w:rsidR="007E2083">
        <w:t xml:space="preserve"> </w:t>
      </w:r>
      <w:r w:rsidRPr="005E64E8">
        <w:t>crucial dans la conformité des sites web français</w:t>
      </w:r>
      <w:r w:rsidR="007E2083">
        <w:t xml:space="preserve"> </w:t>
      </w:r>
      <w:r w:rsidRPr="005E64E8">
        <w:t>[4]. La CNIL peut émettre des</w:t>
      </w:r>
      <w:r w:rsidR="007E2083">
        <w:t xml:space="preserve"> </w:t>
      </w:r>
      <w:r w:rsidRPr="005E64E8">
        <w:t>avertissements, imposer des mesures correctives et i</w:t>
      </w:r>
      <w:r w:rsidR="007E2083">
        <w:t>nfl</w:t>
      </w:r>
      <w:r w:rsidRPr="005E64E8">
        <w:t>igées des amendes.</w:t>
      </w:r>
    </w:p>
    <w:p w14:paraId="482E6F35" w14:textId="4F3240C0" w:rsidR="005E64E8" w:rsidRPr="005E64E8" w:rsidRDefault="005E64E8" w:rsidP="007E2083">
      <w:pPr>
        <w:pStyle w:val="Titre2"/>
        <w:rPr>
          <w:rFonts w:eastAsiaTheme="minorHAnsi"/>
        </w:rPr>
      </w:pPr>
      <w:bookmarkStart w:id="12" w:name="_Toc218684562"/>
      <w:r w:rsidRPr="005E64E8">
        <w:rPr>
          <w:rFonts w:eastAsiaTheme="minorHAnsi"/>
        </w:rPr>
        <w:t xml:space="preserve">5.2 </w:t>
      </w:r>
      <w:r w:rsidR="007E2083" w:rsidRPr="007E2083">
        <w:t>Les p</w:t>
      </w:r>
      <w:r w:rsidRPr="005E64E8">
        <w:rPr>
          <w:rFonts w:eastAsiaTheme="minorHAnsi"/>
        </w:rPr>
        <w:t xml:space="preserve">rincipes </w:t>
      </w:r>
      <w:r w:rsidR="007E2083" w:rsidRPr="007E2083">
        <w:t>c</w:t>
      </w:r>
      <w:r w:rsidRPr="005E64E8">
        <w:rPr>
          <w:rFonts w:eastAsiaTheme="minorHAnsi"/>
        </w:rPr>
        <w:t>lés</w:t>
      </w:r>
      <w:bookmarkEnd w:id="12"/>
    </w:p>
    <w:p w14:paraId="386D0CB6" w14:textId="77777777" w:rsidR="005E64E8" w:rsidRPr="005E64E8" w:rsidRDefault="005E64E8" w:rsidP="005E64E8">
      <w:r w:rsidRPr="005E64E8">
        <w:t>La CNIL repose sur plusieurs principes fondamentaux :</w:t>
      </w:r>
    </w:p>
    <w:p w14:paraId="2070E308" w14:textId="1E4C1538" w:rsidR="005E64E8" w:rsidRPr="005E64E8" w:rsidRDefault="005E64E8" w:rsidP="005E64E8">
      <w:r w:rsidRPr="005E64E8">
        <w:rPr>
          <w:u w:val="single"/>
        </w:rPr>
        <w:t xml:space="preserve">Transparence et </w:t>
      </w:r>
      <w:r w:rsidR="007E2083" w:rsidRPr="007E2083">
        <w:rPr>
          <w:u w:val="single"/>
        </w:rPr>
        <w:t>i</w:t>
      </w:r>
      <w:r w:rsidRPr="005E64E8">
        <w:rPr>
          <w:u w:val="single"/>
        </w:rPr>
        <w:t>nformation</w:t>
      </w:r>
      <w:r w:rsidRPr="005E64E8">
        <w:t xml:space="preserve"> : Les visiteurs du site doivent être clairement informés de la</w:t>
      </w:r>
      <w:r w:rsidR="007E2083">
        <w:t xml:space="preserve"> </w:t>
      </w:r>
      <w:r w:rsidRPr="005E64E8">
        <w:t>collecte de données et de son utilisation. Une politique de con</w:t>
      </w:r>
      <w:r w:rsidR="007E2083">
        <w:t>fi</w:t>
      </w:r>
      <w:r w:rsidRPr="005E64E8">
        <w:t>dentialité accessible est</w:t>
      </w:r>
      <w:r w:rsidR="007E2083">
        <w:t xml:space="preserve"> </w:t>
      </w:r>
      <w:r w:rsidRPr="005E64E8">
        <w:t>obligatoire.</w:t>
      </w:r>
    </w:p>
    <w:p w14:paraId="04F85738" w14:textId="3E96D542" w:rsidR="005E64E8" w:rsidRPr="005E64E8" w:rsidRDefault="005E64E8" w:rsidP="005E64E8">
      <w:r w:rsidRPr="005E64E8">
        <w:rPr>
          <w:u w:val="single"/>
        </w:rPr>
        <w:lastRenderedPageBreak/>
        <w:t>Consentement</w:t>
      </w:r>
      <w:r w:rsidRPr="005E64E8">
        <w:t xml:space="preserve"> : Avant toute collecte de données, notamment les cookies, le consentement</w:t>
      </w:r>
      <w:r w:rsidR="007E2083">
        <w:t xml:space="preserve"> </w:t>
      </w:r>
      <w:r w:rsidRPr="005E64E8">
        <w:t>explicite de l'utilisateur doit être obtenu</w:t>
      </w:r>
      <w:r w:rsidR="007E2083">
        <w:t xml:space="preserve"> </w:t>
      </w:r>
      <w:r w:rsidRPr="005E64E8">
        <w:t>[4]. Les pré-coches automatiques ne sont plus</w:t>
      </w:r>
      <w:r w:rsidR="007E2083">
        <w:t xml:space="preserve"> </w:t>
      </w:r>
      <w:r w:rsidRPr="005E64E8">
        <w:t>autorisées.</w:t>
      </w:r>
    </w:p>
    <w:p w14:paraId="3B1AF81A" w14:textId="3C556BFA" w:rsidR="005E64E8" w:rsidRPr="005E64E8" w:rsidRDefault="005E64E8" w:rsidP="005E64E8">
      <w:r w:rsidRPr="005E64E8">
        <w:rPr>
          <w:u w:val="single"/>
        </w:rPr>
        <w:t xml:space="preserve">Finalité </w:t>
      </w:r>
      <w:r w:rsidR="007E2083">
        <w:rPr>
          <w:u w:val="single"/>
        </w:rPr>
        <w:t>l</w:t>
      </w:r>
      <w:r w:rsidRPr="005E64E8">
        <w:rPr>
          <w:u w:val="single"/>
        </w:rPr>
        <w:t>imitée</w:t>
      </w:r>
      <w:r w:rsidRPr="005E64E8">
        <w:t xml:space="preserve"> : Les données ne peuvent être collectées que pour des </w:t>
      </w:r>
      <w:r w:rsidR="007E2083">
        <w:t>fi</w:t>
      </w:r>
      <w:r w:rsidRPr="005E64E8">
        <w:t>nalités</w:t>
      </w:r>
      <w:r w:rsidR="007E2083">
        <w:t xml:space="preserve"> </w:t>
      </w:r>
      <w:r w:rsidRPr="005E64E8">
        <w:t>explicitement énoncées et légitimes. V</w:t>
      </w:r>
      <w:r w:rsidR="007E2083">
        <w:t>on ne peut</w:t>
      </w:r>
      <w:r w:rsidRPr="005E64E8">
        <w:t xml:space="preserve"> pas collecter massivement "au cas où"</w:t>
      </w:r>
      <w:r w:rsidR="007E2083">
        <w:t>.</w:t>
      </w:r>
    </w:p>
    <w:p w14:paraId="14ACC142" w14:textId="77777777" w:rsidR="005E64E8" w:rsidRPr="005E64E8" w:rsidRDefault="005E64E8" w:rsidP="005E64E8">
      <w:r w:rsidRPr="005E64E8">
        <w:t>.</w:t>
      </w:r>
    </w:p>
    <w:p w14:paraId="1413DE57" w14:textId="40779FB9" w:rsidR="005E64E8" w:rsidRPr="005E64E8" w:rsidRDefault="005E64E8" w:rsidP="005E64E8">
      <w:r w:rsidRPr="005E64E8">
        <w:rPr>
          <w:u w:val="single"/>
        </w:rPr>
        <w:t xml:space="preserve">Conservation </w:t>
      </w:r>
      <w:r w:rsidR="007E2083" w:rsidRPr="007E2083">
        <w:rPr>
          <w:u w:val="single"/>
        </w:rPr>
        <w:t>l</w:t>
      </w:r>
      <w:r w:rsidRPr="005E64E8">
        <w:rPr>
          <w:u w:val="single"/>
        </w:rPr>
        <w:t>imitée</w:t>
      </w:r>
      <w:r w:rsidRPr="005E64E8">
        <w:t xml:space="preserve"> : Les données doivent être supprimées dès qu'elles ne sont plus</w:t>
      </w:r>
      <w:r w:rsidR="007E2083">
        <w:t xml:space="preserve"> </w:t>
      </w:r>
      <w:r w:rsidRPr="005E64E8">
        <w:t xml:space="preserve">nécessaires pour la </w:t>
      </w:r>
      <w:r w:rsidR="007E2083">
        <w:t>fi</w:t>
      </w:r>
      <w:r w:rsidRPr="005E64E8">
        <w:t>nalité prévue.</w:t>
      </w:r>
    </w:p>
    <w:p w14:paraId="59455C69" w14:textId="5A0E8B52" w:rsidR="005E64E8" w:rsidRPr="005E64E8" w:rsidRDefault="005E64E8" w:rsidP="007E2083">
      <w:pPr>
        <w:pStyle w:val="Titre2"/>
        <w:rPr>
          <w:rFonts w:eastAsiaTheme="minorHAnsi"/>
        </w:rPr>
      </w:pPr>
      <w:bookmarkStart w:id="13" w:name="_Toc218684563"/>
      <w:r w:rsidRPr="005E64E8">
        <w:rPr>
          <w:rFonts w:eastAsiaTheme="minorHAnsi"/>
        </w:rPr>
        <w:t xml:space="preserve">5.3 </w:t>
      </w:r>
      <w:r w:rsidR="007E2083">
        <w:t>Les éléments p</w:t>
      </w:r>
      <w:r w:rsidRPr="005E64E8">
        <w:rPr>
          <w:rFonts w:eastAsiaTheme="minorHAnsi"/>
        </w:rPr>
        <w:t>ratiques</w:t>
      </w:r>
      <w:bookmarkEnd w:id="13"/>
      <w:r w:rsidRPr="005E64E8">
        <w:rPr>
          <w:rFonts w:eastAsiaTheme="minorHAnsi"/>
        </w:rPr>
        <w:t xml:space="preserve"> </w:t>
      </w:r>
    </w:p>
    <w:p w14:paraId="54F719CF" w14:textId="50A956B9" w:rsidR="005E64E8" w:rsidRPr="005E64E8" w:rsidRDefault="005E64E8" w:rsidP="005E64E8">
      <w:r w:rsidRPr="005E64E8">
        <w:t>Sur un plan pratique, la conformité CNIL signi</w:t>
      </w:r>
      <w:r w:rsidR="007E2083">
        <w:t>fi</w:t>
      </w:r>
      <w:r w:rsidRPr="005E64E8">
        <w:t>e :</w:t>
      </w:r>
    </w:p>
    <w:p w14:paraId="4AB7B0F7" w14:textId="4130A3F5" w:rsidR="005E64E8" w:rsidRPr="005E64E8" w:rsidRDefault="005E64E8" w:rsidP="007E2083">
      <w:pPr>
        <w:pStyle w:val="Paragraphedeliste"/>
        <w:numPr>
          <w:ilvl w:val="0"/>
          <w:numId w:val="3"/>
        </w:numPr>
      </w:pPr>
      <w:r w:rsidRPr="005E64E8">
        <w:t>Mettre en place une politique de con</w:t>
      </w:r>
      <w:r w:rsidR="007E2083">
        <w:t>fi</w:t>
      </w:r>
      <w:r w:rsidRPr="005E64E8">
        <w:t>dentialité claire et lisible, accessible</w:t>
      </w:r>
      <w:r w:rsidR="007E2083">
        <w:t xml:space="preserve"> f</w:t>
      </w:r>
      <w:r w:rsidRPr="005E64E8">
        <w:t>acilement depuis votre site</w:t>
      </w:r>
    </w:p>
    <w:p w14:paraId="2FCCF78D" w14:textId="4C9433B8" w:rsidR="005E64E8" w:rsidRPr="005E64E8" w:rsidRDefault="005E64E8" w:rsidP="007E2083">
      <w:pPr>
        <w:pStyle w:val="Paragraphedeliste"/>
        <w:numPr>
          <w:ilvl w:val="0"/>
          <w:numId w:val="3"/>
        </w:numPr>
      </w:pPr>
      <w:r w:rsidRPr="005E64E8">
        <w:t>Gérer correctement les cookies : seuls les cookies strictement nécessaires peuvent</w:t>
      </w:r>
      <w:r w:rsidR="007E2083">
        <w:t xml:space="preserve"> </w:t>
      </w:r>
      <w:r w:rsidRPr="005E64E8">
        <w:t xml:space="preserve">être placés sans consentement </w:t>
      </w:r>
      <w:r w:rsidR="007E2083" w:rsidRPr="005E64E8">
        <w:t>préalable ;</w:t>
      </w:r>
      <w:r w:rsidRPr="005E64E8">
        <w:t xml:space="preserve"> tous les autres (</w:t>
      </w:r>
      <w:proofErr w:type="spellStart"/>
      <w:r w:rsidRPr="005E64E8">
        <w:t>analytics</w:t>
      </w:r>
      <w:proofErr w:type="spellEnd"/>
      <w:r w:rsidRPr="005E64E8">
        <w:t xml:space="preserve">, </w:t>
      </w:r>
      <w:proofErr w:type="spellStart"/>
      <w:r w:rsidRPr="005E64E8">
        <w:t>tracking</w:t>
      </w:r>
      <w:proofErr w:type="spellEnd"/>
      <w:r w:rsidRPr="005E64E8">
        <w:t>,</w:t>
      </w:r>
      <w:r w:rsidR="007E2083">
        <w:t xml:space="preserve"> </w:t>
      </w:r>
      <w:r w:rsidRPr="005E64E8">
        <w:t>publicitaires) nécessitent un consentement explicite</w:t>
      </w:r>
      <w:r w:rsidR="007E2083">
        <w:t xml:space="preserve"> </w:t>
      </w:r>
      <w:r w:rsidRPr="005E64E8">
        <w:t>[4]</w:t>
      </w:r>
    </w:p>
    <w:p w14:paraId="2348E8A0" w14:textId="38441EF2" w:rsidR="005E64E8" w:rsidRPr="005E64E8" w:rsidRDefault="005E64E8" w:rsidP="007E2083">
      <w:pPr>
        <w:pStyle w:val="Paragraphedeliste"/>
        <w:numPr>
          <w:ilvl w:val="0"/>
          <w:numId w:val="3"/>
        </w:numPr>
      </w:pPr>
      <w:r w:rsidRPr="005E64E8">
        <w:t xml:space="preserve">Documenter </w:t>
      </w:r>
      <w:r w:rsidR="007E2083">
        <w:t>les</w:t>
      </w:r>
      <w:r w:rsidRPr="005E64E8">
        <w:t xml:space="preserve"> traitements : maintenir un registre des données collectées, des</w:t>
      </w:r>
      <w:r w:rsidR="007E2083">
        <w:t xml:space="preserve"> fi</w:t>
      </w:r>
      <w:r w:rsidRPr="005E64E8">
        <w:t>nalités et des destinataires</w:t>
      </w:r>
    </w:p>
    <w:p w14:paraId="0DC3EBE8" w14:textId="36F68C06" w:rsidR="005E64E8" w:rsidRPr="005E64E8" w:rsidRDefault="005E64E8" w:rsidP="007E2083">
      <w:pPr>
        <w:pStyle w:val="Paragraphedeliste"/>
        <w:numPr>
          <w:ilvl w:val="0"/>
          <w:numId w:val="3"/>
        </w:numPr>
      </w:pPr>
      <w:r w:rsidRPr="005E64E8">
        <w:t xml:space="preserve">Permettre aux utilisateurs d'exercer leurs droits : accès, </w:t>
      </w:r>
      <w:r w:rsidR="007E2083" w:rsidRPr="005E64E8">
        <w:t>recti</w:t>
      </w:r>
      <w:r w:rsidR="007E2083">
        <w:t>fi</w:t>
      </w:r>
      <w:r w:rsidR="007E2083" w:rsidRPr="005E64E8">
        <w:t>cation,</w:t>
      </w:r>
      <w:r w:rsidR="007E2083">
        <w:t xml:space="preserve"> </w:t>
      </w:r>
      <w:r w:rsidR="007E2083" w:rsidRPr="005E64E8">
        <w:t>suppression</w:t>
      </w:r>
      <w:r w:rsidRPr="005E64E8">
        <w:t>, etc.</w:t>
      </w:r>
    </w:p>
    <w:p w14:paraId="50A693AA" w14:textId="592A0391" w:rsidR="005E64E8" w:rsidRPr="005E64E8" w:rsidRDefault="005E64E8" w:rsidP="007E2083">
      <w:pPr>
        <w:pStyle w:val="Titre1"/>
        <w:rPr>
          <w:rFonts w:eastAsiaTheme="minorHAnsi"/>
        </w:rPr>
      </w:pPr>
      <w:bookmarkStart w:id="14" w:name="_Toc218684564"/>
      <w:r w:rsidRPr="005E64E8">
        <w:rPr>
          <w:rFonts w:eastAsiaTheme="minorHAnsi"/>
        </w:rPr>
        <w:t>6. RGPD - Règlement Général sur la Protection des</w:t>
      </w:r>
      <w:r w:rsidR="007E2083">
        <w:t xml:space="preserve"> </w:t>
      </w:r>
      <w:r w:rsidRPr="005E64E8">
        <w:rPr>
          <w:rFonts w:eastAsiaTheme="minorHAnsi"/>
        </w:rPr>
        <w:t>Données</w:t>
      </w:r>
      <w:bookmarkEnd w:id="14"/>
    </w:p>
    <w:p w14:paraId="2438B27E" w14:textId="299AA90A" w:rsidR="005E64E8" w:rsidRPr="005E64E8" w:rsidRDefault="005E64E8" w:rsidP="005E64E8">
      <w:r w:rsidRPr="005E64E8">
        <w:t>Le RGPD est entré en vigueur le 25 mai 2018 et s'applique à toute</w:t>
      </w:r>
      <w:r w:rsidR="007E2083">
        <w:t xml:space="preserve"> </w:t>
      </w:r>
      <w:r w:rsidRPr="005E64E8">
        <w:t>organisation qui traite des données personnelles d'individus situés dans l'Union</w:t>
      </w:r>
      <w:r w:rsidR="007E2083">
        <w:t xml:space="preserve"> </w:t>
      </w:r>
      <w:r w:rsidRPr="005E64E8">
        <w:t>Européenne, indépendamment du lieu où se trouve l'organisation</w:t>
      </w:r>
      <w:r w:rsidR="007E2083">
        <w:t xml:space="preserve"> </w:t>
      </w:r>
      <w:r w:rsidRPr="005E64E8">
        <w:t>[5]. Pour un site web</w:t>
      </w:r>
      <w:r w:rsidR="007E2083">
        <w:t xml:space="preserve"> </w:t>
      </w:r>
      <w:r w:rsidRPr="005E64E8">
        <w:t>français ou européen, le RGPD est la régulation dominante.</w:t>
      </w:r>
    </w:p>
    <w:p w14:paraId="21D2D6A7" w14:textId="2ECA7352" w:rsidR="005E64E8" w:rsidRPr="005E64E8" w:rsidRDefault="005E64E8" w:rsidP="005E64E8">
      <w:r w:rsidRPr="005E64E8">
        <w:t>Contrairement à certaines régulations antérieures, le RGPD s'applique de manière très</w:t>
      </w:r>
      <w:r w:rsidR="007E2083">
        <w:t xml:space="preserve"> </w:t>
      </w:r>
      <w:r w:rsidRPr="005E64E8">
        <w:t xml:space="preserve">large. Dès lors que votre site web collecte la moindre donnée personnelle (nom, </w:t>
      </w:r>
      <w:proofErr w:type="gramStart"/>
      <w:r w:rsidRPr="005E64E8">
        <w:t>email</w:t>
      </w:r>
      <w:proofErr w:type="gramEnd"/>
      <w:r w:rsidRPr="005E64E8">
        <w:t>,</w:t>
      </w:r>
      <w:r w:rsidR="007E2083">
        <w:t xml:space="preserve"> </w:t>
      </w:r>
      <w:r w:rsidRPr="005E64E8">
        <w:t xml:space="preserve">adresse </w:t>
      </w:r>
      <w:r w:rsidR="007E2083" w:rsidRPr="005E64E8">
        <w:t>IP,</w:t>
      </w:r>
      <w:r w:rsidRPr="005E64E8">
        <w:t xml:space="preserve"> cookies, etc.), vous êtes soumis a</w:t>
      </w:r>
      <w:r w:rsidR="007E2083">
        <w:t>u</w:t>
      </w:r>
      <w:r w:rsidRPr="005E64E8">
        <w:t xml:space="preserve"> RGPD</w:t>
      </w:r>
      <w:r w:rsidR="007E2083">
        <w:t xml:space="preserve"> </w:t>
      </w:r>
      <w:r w:rsidRPr="005E64E8">
        <w:t>[5].</w:t>
      </w:r>
    </w:p>
    <w:p w14:paraId="71C2B6EC" w14:textId="7E341031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Dé</w:t>
      </w:r>
      <w:r w:rsidR="007E2083">
        <w:rPr>
          <w:u w:val="single"/>
        </w:rPr>
        <w:t>fi</w:t>
      </w:r>
      <w:r w:rsidRPr="005E64E8">
        <w:rPr>
          <w:u w:val="single"/>
        </w:rPr>
        <w:t>nition</w:t>
      </w:r>
      <w:r w:rsidR="007E2083">
        <w:rPr>
          <w:u w:val="single"/>
        </w:rPr>
        <w:t xml:space="preserve"> : </w:t>
      </w:r>
      <w:r w:rsidRPr="005E64E8">
        <w:rPr>
          <w:u w:val="single"/>
        </w:rPr>
        <w:t xml:space="preserve"> </w:t>
      </w:r>
      <w:r w:rsidR="007E2083">
        <w:rPr>
          <w:u w:val="single"/>
        </w:rPr>
        <w:t>d</w:t>
      </w:r>
      <w:r w:rsidRPr="005E64E8">
        <w:rPr>
          <w:u w:val="single"/>
        </w:rPr>
        <w:t xml:space="preserve">onnées </w:t>
      </w:r>
      <w:r w:rsidR="007E2083">
        <w:rPr>
          <w:u w:val="single"/>
        </w:rPr>
        <w:t>p</w:t>
      </w:r>
      <w:r w:rsidRPr="005E64E8">
        <w:rPr>
          <w:u w:val="single"/>
        </w:rPr>
        <w:t>ersonnelles</w:t>
      </w:r>
    </w:p>
    <w:p w14:paraId="03B5609D" w14:textId="0B0BFACC" w:rsidR="005E64E8" w:rsidRPr="005E64E8" w:rsidRDefault="005E64E8" w:rsidP="005E64E8">
      <w:r w:rsidRPr="005E64E8">
        <w:t>Une donnée personnelle est toute information se rapportant à une personne physique</w:t>
      </w:r>
      <w:r w:rsidR="007E2083">
        <w:t xml:space="preserve"> </w:t>
      </w:r>
      <w:r w:rsidRPr="005E64E8">
        <w:t>identi</w:t>
      </w:r>
      <w:r w:rsidR="007E2083">
        <w:t>fi</w:t>
      </w:r>
      <w:r w:rsidRPr="005E64E8">
        <w:t>ée ou identi</w:t>
      </w:r>
      <w:r w:rsidR="007E2083">
        <w:t>fi</w:t>
      </w:r>
      <w:r w:rsidRPr="005E64E8">
        <w:t>able</w:t>
      </w:r>
      <w:r w:rsidR="007E2083">
        <w:t xml:space="preserve"> </w:t>
      </w:r>
      <w:r w:rsidRPr="005E64E8">
        <w:t>[5]. Cela inclut non seulement les informations explicitement</w:t>
      </w:r>
      <w:r w:rsidR="007E2083">
        <w:t xml:space="preserve"> </w:t>
      </w:r>
      <w:r w:rsidRPr="005E64E8">
        <w:t xml:space="preserve">collectées (formulaire de contact, </w:t>
      </w:r>
      <w:proofErr w:type="gramStart"/>
      <w:r w:rsidRPr="005E64E8">
        <w:t>email</w:t>
      </w:r>
      <w:proofErr w:type="gramEnd"/>
      <w:r w:rsidRPr="005E64E8">
        <w:t>) mais aussi les données implicites comme les</w:t>
      </w:r>
      <w:r w:rsidR="007E2083">
        <w:t xml:space="preserve"> </w:t>
      </w:r>
      <w:r w:rsidRPr="005E64E8">
        <w:t>adresses IP, les cookies d'analyse, et même les données géolocalisées.</w:t>
      </w:r>
    </w:p>
    <w:p w14:paraId="60481C76" w14:textId="6A676666" w:rsidR="005E64E8" w:rsidRPr="005E64E8" w:rsidRDefault="007E2083" w:rsidP="007E2083">
      <w:pPr>
        <w:pStyle w:val="Titre2"/>
        <w:rPr>
          <w:rFonts w:eastAsiaTheme="minorHAnsi"/>
        </w:rPr>
      </w:pPr>
      <w:bookmarkStart w:id="15" w:name="_Toc218684565"/>
      <w:r>
        <w:rPr>
          <w:rFonts w:eastAsiaTheme="minorHAnsi"/>
        </w:rPr>
        <w:t>6.1 Les p</w:t>
      </w:r>
      <w:r w:rsidR="005E64E8" w:rsidRPr="005E64E8">
        <w:rPr>
          <w:rFonts w:eastAsiaTheme="minorHAnsi"/>
        </w:rPr>
        <w:t xml:space="preserve">rincipes </w:t>
      </w:r>
      <w:r>
        <w:rPr>
          <w:rFonts w:eastAsiaTheme="minorHAnsi"/>
        </w:rPr>
        <w:t>c</w:t>
      </w:r>
      <w:r w:rsidR="005E64E8" w:rsidRPr="005E64E8">
        <w:rPr>
          <w:rFonts w:eastAsiaTheme="minorHAnsi"/>
        </w:rPr>
        <w:t>lés du RGPD</w:t>
      </w:r>
      <w:bookmarkEnd w:id="15"/>
    </w:p>
    <w:p w14:paraId="4978B8E6" w14:textId="77777777" w:rsidR="005E64E8" w:rsidRPr="005E64E8" w:rsidRDefault="005E64E8" w:rsidP="005E64E8">
      <w:r w:rsidRPr="005E64E8">
        <w:t>Le RGPD établit plusieurs principes que tout traitement de données doit respecter :</w:t>
      </w:r>
    </w:p>
    <w:p w14:paraId="17914946" w14:textId="268CBEBD" w:rsidR="005E64E8" w:rsidRPr="005E64E8" w:rsidRDefault="005E64E8" w:rsidP="007E2083">
      <w:pPr>
        <w:pStyle w:val="Paragraphedeliste"/>
        <w:numPr>
          <w:ilvl w:val="0"/>
          <w:numId w:val="5"/>
        </w:numPr>
      </w:pPr>
      <w:r w:rsidRPr="005E64E8">
        <w:t>Licéité, équité, transparence : Le traitement doit être légal et transparent. Les</w:t>
      </w:r>
      <w:r w:rsidR="007E2083">
        <w:t xml:space="preserve"> </w:t>
      </w:r>
      <w:r w:rsidRPr="005E64E8">
        <w:t>utilisateurs doivent savoir ce qui se passe avec leurs données</w:t>
      </w:r>
      <w:r w:rsidR="007E2083">
        <w:t xml:space="preserve"> </w:t>
      </w:r>
      <w:r w:rsidRPr="005E64E8">
        <w:t>[5].</w:t>
      </w:r>
    </w:p>
    <w:p w14:paraId="1FDB69A3" w14:textId="5C322B13" w:rsidR="005E64E8" w:rsidRPr="005E64E8" w:rsidRDefault="005E64E8" w:rsidP="007E2083">
      <w:pPr>
        <w:pStyle w:val="Paragraphedeliste"/>
        <w:numPr>
          <w:ilvl w:val="0"/>
          <w:numId w:val="5"/>
        </w:numPr>
      </w:pPr>
      <w:r w:rsidRPr="005E64E8">
        <w:lastRenderedPageBreak/>
        <w:t xml:space="preserve">Limitation de la </w:t>
      </w:r>
      <w:r w:rsidR="007E2083">
        <w:t>fi</w:t>
      </w:r>
      <w:r w:rsidRPr="005E64E8">
        <w:t xml:space="preserve">nalité : Les données ne peuvent être utilisées que pour les </w:t>
      </w:r>
      <w:r w:rsidR="007E2083">
        <w:t>fi</w:t>
      </w:r>
      <w:r w:rsidRPr="005E64E8">
        <w:t>nalités</w:t>
      </w:r>
      <w:r w:rsidR="007E2083">
        <w:t xml:space="preserve"> </w:t>
      </w:r>
      <w:r w:rsidRPr="005E64E8">
        <w:t>initialement déclarées</w:t>
      </w:r>
      <w:r w:rsidR="007E2083">
        <w:t xml:space="preserve"> </w:t>
      </w:r>
      <w:r w:rsidRPr="005E64E8">
        <w:t>[5].</w:t>
      </w:r>
    </w:p>
    <w:p w14:paraId="2FC3D01D" w14:textId="32AE3C72" w:rsidR="005E64E8" w:rsidRPr="005E64E8" w:rsidRDefault="005E64E8" w:rsidP="007E2083">
      <w:pPr>
        <w:pStyle w:val="Paragraphedeliste"/>
        <w:numPr>
          <w:ilvl w:val="0"/>
          <w:numId w:val="5"/>
        </w:numPr>
      </w:pPr>
      <w:r w:rsidRPr="005E64E8">
        <w:t>Minimisation des données : Collecte</w:t>
      </w:r>
      <w:r w:rsidR="007E2083">
        <w:t>r</w:t>
      </w:r>
      <w:r w:rsidRPr="005E64E8">
        <w:t xml:space="preserve"> uniquement les données nécessaires pour</w:t>
      </w:r>
      <w:r w:rsidR="007E2083">
        <w:t xml:space="preserve"> la</w:t>
      </w:r>
      <w:r w:rsidRPr="005E64E8">
        <w:t xml:space="preserve"> </w:t>
      </w:r>
      <w:r w:rsidR="007E2083">
        <w:t>fi</w:t>
      </w:r>
      <w:r w:rsidRPr="005E64E8">
        <w:t xml:space="preserve">nalité. </w:t>
      </w:r>
    </w:p>
    <w:p w14:paraId="0613A827" w14:textId="1876068E" w:rsidR="005E64E8" w:rsidRPr="005E64E8" w:rsidRDefault="005E64E8" w:rsidP="007E2083">
      <w:pPr>
        <w:pStyle w:val="Paragraphedeliste"/>
        <w:numPr>
          <w:ilvl w:val="0"/>
          <w:numId w:val="5"/>
        </w:numPr>
      </w:pPr>
      <w:r w:rsidRPr="005E64E8">
        <w:t xml:space="preserve">Exactitude : Les données doivent être exactes et mises à jour </w:t>
      </w:r>
      <w:r w:rsidR="007E2083" w:rsidRPr="005E64E8">
        <w:t>régulièrement [</w:t>
      </w:r>
      <w:r w:rsidRPr="005E64E8">
        <w:t>5].</w:t>
      </w:r>
    </w:p>
    <w:p w14:paraId="53344484" w14:textId="6EBCDE16" w:rsidR="005E64E8" w:rsidRPr="005E64E8" w:rsidRDefault="005E64E8" w:rsidP="007E2083">
      <w:pPr>
        <w:pStyle w:val="Paragraphedeliste"/>
        <w:numPr>
          <w:ilvl w:val="0"/>
          <w:numId w:val="5"/>
        </w:numPr>
      </w:pPr>
      <w:r w:rsidRPr="005E64E8">
        <w:t>Limitation de la conservation : Les données ne doivent pas être conservées plus</w:t>
      </w:r>
      <w:r w:rsidR="007E2083">
        <w:t xml:space="preserve"> </w:t>
      </w:r>
      <w:r w:rsidRPr="005E64E8">
        <w:t>longtemps que nécessaire</w:t>
      </w:r>
      <w:r w:rsidR="007E2083">
        <w:t xml:space="preserve"> </w:t>
      </w:r>
      <w:r w:rsidRPr="005E64E8">
        <w:t>[5].</w:t>
      </w:r>
    </w:p>
    <w:p w14:paraId="75C42BEC" w14:textId="497D5684" w:rsidR="005E64E8" w:rsidRPr="005E64E8" w:rsidRDefault="005E64E8" w:rsidP="007E2083">
      <w:pPr>
        <w:pStyle w:val="Paragraphedeliste"/>
        <w:numPr>
          <w:ilvl w:val="0"/>
          <w:numId w:val="5"/>
        </w:numPr>
      </w:pPr>
      <w:r w:rsidRPr="005E64E8">
        <w:t>Intégrité et con</w:t>
      </w:r>
      <w:r w:rsidR="007E2083">
        <w:t>fi</w:t>
      </w:r>
      <w:r w:rsidRPr="005E64E8">
        <w:t>dentialité : Les données doivent être sécurisées contre les accès</w:t>
      </w:r>
      <w:r w:rsidR="007E2083">
        <w:t xml:space="preserve"> </w:t>
      </w:r>
      <w:r w:rsidRPr="005E64E8">
        <w:t>non autorisés ou les fuites</w:t>
      </w:r>
      <w:r w:rsidR="007E2083">
        <w:t xml:space="preserve"> </w:t>
      </w:r>
      <w:r w:rsidRPr="005E64E8">
        <w:t>[5].</w:t>
      </w:r>
    </w:p>
    <w:p w14:paraId="01D5EEA1" w14:textId="0ED8E1FD" w:rsidR="005E64E8" w:rsidRPr="005E64E8" w:rsidRDefault="005E64E8" w:rsidP="007E2083">
      <w:pPr>
        <w:pStyle w:val="Titre2"/>
        <w:rPr>
          <w:rFonts w:eastAsiaTheme="minorHAnsi"/>
        </w:rPr>
      </w:pPr>
      <w:bookmarkStart w:id="16" w:name="_Toc218684566"/>
      <w:r w:rsidRPr="005E64E8">
        <w:rPr>
          <w:rFonts w:eastAsiaTheme="minorHAnsi"/>
        </w:rPr>
        <w:t>6.</w:t>
      </w:r>
      <w:r w:rsidR="007E2083">
        <w:t>2</w:t>
      </w:r>
      <w:r w:rsidRPr="005E64E8">
        <w:rPr>
          <w:rFonts w:eastAsiaTheme="minorHAnsi"/>
        </w:rPr>
        <w:t xml:space="preserve"> </w:t>
      </w:r>
      <w:r w:rsidR="007E2083">
        <w:t>Les o</w:t>
      </w:r>
      <w:r w:rsidRPr="005E64E8">
        <w:rPr>
          <w:rFonts w:eastAsiaTheme="minorHAnsi"/>
        </w:rPr>
        <w:t xml:space="preserve">bligations </w:t>
      </w:r>
      <w:r w:rsidR="007E2083">
        <w:t>p</w:t>
      </w:r>
      <w:r w:rsidRPr="005E64E8">
        <w:rPr>
          <w:rFonts w:eastAsiaTheme="minorHAnsi"/>
        </w:rPr>
        <w:t>ratiques</w:t>
      </w:r>
      <w:bookmarkEnd w:id="16"/>
      <w:r w:rsidRPr="005E64E8">
        <w:rPr>
          <w:rFonts w:eastAsiaTheme="minorHAnsi"/>
        </w:rPr>
        <w:t xml:space="preserve"> </w:t>
      </w:r>
    </w:p>
    <w:p w14:paraId="07304D90" w14:textId="22A48740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 xml:space="preserve">Obtenir un </w:t>
      </w:r>
      <w:r w:rsidR="007E2083" w:rsidRPr="007E2083">
        <w:rPr>
          <w:u w:val="single"/>
        </w:rPr>
        <w:t>c</w:t>
      </w:r>
      <w:r w:rsidRPr="005E64E8">
        <w:rPr>
          <w:u w:val="single"/>
        </w:rPr>
        <w:t xml:space="preserve">onsentement </w:t>
      </w:r>
      <w:r w:rsidR="007E2083" w:rsidRPr="007E2083">
        <w:rPr>
          <w:u w:val="single"/>
        </w:rPr>
        <w:t>c</w:t>
      </w:r>
      <w:r w:rsidRPr="005E64E8">
        <w:rPr>
          <w:u w:val="single"/>
        </w:rPr>
        <w:t xml:space="preserve">lair et </w:t>
      </w:r>
      <w:r w:rsidR="007E2083" w:rsidRPr="007E2083">
        <w:rPr>
          <w:u w:val="single"/>
        </w:rPr>
        <w:t>e</w:t>
      </w:r>
      <w:r w:rsidRPr="005E64E8">
        <w:rPr>
          <w:u w:val="single"/>
        </w:rPr>
        <w:t>xplicite</w:t>
      </w:r>
      <w:r w:rsidR="007E2083" w:rsidRPr="007E2083">
        <w:rPr>
          <w:u w:val="single"/>
        </w:rPr>
        <w:t xml:space="preserve"> : </w:t>
      </w:r>
    </w:p>
    <w:p w14:paraId="06309AB3" w14:textId="000A778A" w:rsidR="005E64E8" w:rsidRPr="005E64E8" w:rsidRDefault="005E64E8" w:rsidP="007E2083">
      <w:r w:rsidRPr="005E64E8">
        <w:t>Le consentement est au cœur des obligations RGPD</w:t>
      </w:r>
      <w:r w:rsidR="007E2083">
        <w:t xml:space="preserve"> </w:t>
      </w:r>
      <w:r w:rsidRPr="005E64E8">
        <w:t>[5]. Particulièrement important : le</w:t>
      </w:r>
      <w:r w:rsidR="007E2083">
        <w:t xml:space="preserve"> </w:t>
      </w:r>
      <w:r w:rsidRPr="005E64E8">
        <w:t xml:space="preserve">consentement ne peut pas être obtenu par défaut. </w:t>
      </w:r>
    </w:p>
    <w:p w14:paraId="3275455F" w14:textId="57692B3A" w:rsidR="005E64E8" w:rsidRPr="005E64E8" w:rsidRDefault="005E64E8" w:rsidP="005E64E8">
      <w:r w:rsidRPr="005E64E8">
        <w:t xml:space="preserve">Politique de </w:t>
      </w:r>
      <w:r w:rsidR="007E2083">
        <w:t>c</w:t>
      </w:r>
      <w:r w:rsidRPr="005E64E8">
        <w:t>on</w:t>
      </w:r>
      <w:r w:rsidR="007E2083">
        <w:t>fi</w:t>
      </w:r>
      <w:r w:rsidRPr="005E64E8">
        <w:t xml:space="preserve">dentialité </w:t>
      </w:r>
      <w:r w:rsidR="007E2083">
        <w:t>c</w:t>
      </w:r>
      <w:r w:rsidRPr="005E64E8">
        <w:t>omplète</w:t>
      </w:r>
      <w:r w:rsidR="007E2083">
        <w:t xml:space="preserve"> : mise </w:t>
      </w:r>
      <w:r w:rsidRPr="005E64E8">
        <w:t xml:space="preserve">à disposition </w:t>
      </w:r>
      <w:r w:rsidR="007E2083">
        <w:t>d’</w:t>
      </w:r>
      <w:r w:rsidRPr="005E64E8">
        <w:t>une politique de con</w:t>
      </w:r>
      <w:r w:rsidR="007E2083">
        <w:t>fi</w:t>
      </w:r>
      <w:r w:rsidRPr="005E64E8">
        <w:t>dentialité détaillée qui informe les</w:t>
      </w:r>
      <w:r w:rsidR="007E2083">
        <w:t xml:space="preserve"> </w:t>
      </w:r>
      <w:r w:rsidRPr="005E64E8">
        <w:t xml:space="preserve">utilisateurs </w:t>
      </w:r>
      <w:r w:rsidR="007E2083">
        <w:t xml:space="preserve">de </w:t>
      </w:r>
      <w:r w:rsidRPr="005E64E8">
        <w:t>:</w:t>
      </w:r>
    </w:p>
    <w:p w14:paraId="57F312D2" w14:textId="39C65E70" w:rsidR="005E64E8" w:rsidRPr="005E64E8" w:rsidRDefault="005E64E8" w:rsidP="007E2083">
      <w:pPr>
        <w:pStyle w:val="Paragraphedeliste"/>
        <w:numPr>
          <w:ilvl w:val="0"/>
          <w:numId w:val="6"/>
        </w:numPr>
      </w:pPr>
      <w:r w:rsidRPr="005E64E8">
        <w:t xml:space="preserve">Quelles </w:t>
      </w:r>
      <w:r w:rsidR="007E2083">
        <w:t xml:space="preserve">sont les </w:t>
      </w:r>
      <w:r w:rsidRPr="005E64E8">
        <w:t xml:space="preserve">données </w:t>
      </w:r>
      <w:r w:rsidR="007E2083" w:rsidRPr="005E64E8">
        <w:t>collectées [</w:t>
      </w:r>
      <w:r w:rsidRPr="005E64E8">
        <w:t>5]</w:t>
      </w:r>
    </w:p>
    <w:p w14:paraId="2325DCCE" w14:textId="2E0830D1" w:rsidR="005E64E8" w:rsidRPr="005E64E8" w:rsidRDefault="005E64E8" w:rsidP="007E2083">
      <w:pPr>
        <w:pStyle w:val="Paragraphedeliste"/>
        <w:numPr>
          <w:ilvl w:val="0"/>
          <w:numId w:val="6"/>
        </w:numPr>
      </w:pPr>
      <w:r w:rsidRPr="005E64E8">
        <w:t xml:space="preserve">Pour quelles </w:t>
      </w:r>
      <w:r w:rsidR="007E2083">
        <w:t>fi</w:t>
      </w:r>
      <w:r w:rsidRPr="005E64E8">
        <w:t xml:space="preserve">nalités (marketing, </w:t>
      </w:r>
      <w:proofErr w:type="spellStart"/>
      <w:r w:rsidRPr="005E64E8">
        <w:t>analytics</w:t>
      </w:r>
      <w:proofErr w:type="spellEnd"/>
      <w:r w:rsidRPr="005E64E8">
        <w:t>, paiement, etc.)</w:t>
      </w:r>
      <w:r w:rsidR="007E2083">
        <w:t xml:space="preserve"> </w:t>
      </w:r>
      <w:r w:rsidRPr="005E64E8">
        <w:t>[5]</w:t>
      </w:r>
    </w:p>
    <w:p w14:paraId="7E948E7E" w14:textId="0B457DDF" w:rsidR="005E64E8" w:rsidRPr="005E64E8" w:rsidRDefault="005E64E8" w:rsidP="007E2083">
      <w:pPr>
        <w:pStyle w:val="Paragraphedeliste"/>
        <w:numPr>
          <w:ilvl w:val="0"/>
          <w:numId w:val="6"/>
        </w:numPr>
      </w:pPr>
      <w:r w:rsidRPr="005E64E8">
        <w:t>Pendant combien de temps elles seront conservées</w:t>
      </w:r>
      <w:r w:rsidR="007E2083">
        <w:t xml:space="preserve"> </w:t>
      </w:r>
      <w:r w:rsidRPr="005E64E8">
        <w:t>[5]</w:t>
      </w:r>
    </w:p>
    <w:p w14:paraId="242B78CD" w14:textId="77777777" w:rsidR="005E64E8" w:rsidRPr="005E64E8" w:rsidRDefault="005E64E8" w:rsidP="007E2083">
      <w:pPr>
        <w:pStyle w:val="Paragraphedeliste"/>
        <w:numPr>
          <w:ilvl w:val="0"/>
          <w:numId w:val="6"/>
        </w:numPr>
      </w:pPr>
      <w:r w:rsidRPr="005E64E8">
        <w:t>Qui y aura accès</w:t>
      </w:r>
    </w:p>
    <w:p w14:paraId="32C62212" w14:textId="2A98F15C" w:rsidR="005E64E8" w:rsidRPr="005E64E8" w:rsidRDefault="005E64E8" w:rsidP="007E2083">
      <w:pPr>
        <w:pStyle w:val="Paragraphedeliste"/>
        <w:numPr>
          <w:ilvl w:val="0"/>
          <w:numId w:val="6"/>
        </w:numPr>
      </w:pPr>
      <w:r w:rsidRPr="005E64E8">
        <w:t>Quels sont les droits des utilisateurs [5]</w:t>
      </w:r>
    </w:p>
    <w:p w14:paraId="46AA65F5" w14:textId="77777777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Droits des Utilisateurs</w:t>
      </w:r>
    </w:p>
    <w:p w14:paraId="12164179" w14:textId="0FA49ACC" w:rsidR="005E64E8" w:rsidRPr="005E64E8" w:rsidRDefault="005E64E8" w:rsidP="005E64E8">
      <w:r w:rsidRPr="005E64E8">
        <w:t xml:space="preserve">Le RGPD donne aux utilisateurs plusieurs droits </w:t>
      </w:r>
      <w:r w:rsidR="007E2083" w:rsidRPr="005E64E8">
        <w:t>fondamentaux :</w:t>
      </w:r>
    </w:p>
    <w:p w14:paraId="28B2A604" w14:textId="417DA8C5" w:rsidR="005E64E8" w:rsidRPr="005E64E8" w:rsidRDefault="005E64E8" w:rsidP="007E2083">
      <w:pPr>
        <w:pStyle w:val="Paragraphedeliste"/>
        <w:numPr>
          <w:ilvl w:val="0"/>
          <w:numId w:val="7"/>
        </w:numPr>
      </w:pPr>
      <w:r w:rsidRPr="005E64E8">
        <w:t>Droit d'accès : L'utilisateur peut demander une copie de</w:t>
      </w:r>
      <w:r w:rsidR="007E2083">
        <w:t xml:space="preserve"> ses</w:t>
      </w:r>
      <w:r w:rsidRPr="005E64E8">
        <w:t xml:space="preserve"> données [5]</w:t>
      </w:r>
    </w:p>
    <w:p w14:paraId="1CF7D665" w14:textId="77777777" w:rsidR="007E2083" w:rsidRDefault="005E64E8" w:rsidP="007E2083">
      <w:pPr>
        <w:pStyle w:val="Paragraphedeliste"/>
        <w:numPr>
          <w:ilvl w:val="0"/>
          <w:numId w:val="7"/>
        </w:numPr>
      </w:pPr>
      <w:r w:rsidRPr="005E64E8">
        <w:t>Droit à la recti</w:t>
      </w:r>
      <w:r w:rsidR="007E2083">
        <w:t>fi</w:t>
      </w:r>
      <w:r w:rsidRPr="005E64E8">
        <w:t>cation : Corriger des données inexactes</w:t>
      </w:r>
      <w:r w:rsidR="007E2083">
        <w:t xml:space="preserve"> </w:t>
      </w:r>
      <w:r w:rsidRPr="005E64E8">
        <w:t>[5]</w:t>
      </w:r>
      <w:r w:rsidR="007E2083">
        <w:t xml:space="preserve"> </w:t>
      </w:r>
    </w:p>
    <w:p w14:paraId="1ED9C333" w14:textId="57B65F3F" w:rsidR="005E64E8" w:rsidRPr="005E64E8" w:rsidRDefault="005E64E8" w:rsidP="007E2083">
      <w:pPr>
        <w:pStyle w:val="Paragraphedeliste"/>
        <w:numPr>
          <w:ilvl w:val="0"/>
          <w:numId w:val="7"/>
        </w:numPr>
      </w:pPr>
      <w:r w:rsidRPr="005E64E8">
        <w:t>Droit à l'oubli : Demander la suppression de</w:t>
      </w:r>
      <w:r w:rsidR="007E2083">
        <w:t>s</w:t>
      </w:r>
      <w:r w:rsidRPr="005E64E8">
        <w:t xml:space="preserve"> données dans certaines</w:t>
      </w:r>
      <w:r w:rsidR="007E2083">
        <w:t xml:space="preserve"> </w:t>
      </w:r>
      <w:r w:rsidRPr="005E64E8">
        <w:t>conditions</w:t>
      </w:r>
      <w:r w:rsidR="007E2083">
        <w:t xml:space="preserve"> </w:t>
      </w:r>
      <w:r w:rsidRPr="005E64E8">
        <w:t>[5]</w:t>
      </w:r>
    </w:p>
    <w:p w14:paraId="734F3590" w14:textId="73977FC8" w:rsidR="005E64E8" w:rsidRPr="005E64E8" w:rsidRDefault="005E64E8" w:rsidP="007E2083">
      <w:pPr>
        <w:pStyle w:val="Paragraphedeliste"/>
        <w:numPr>
          <w:ilvl w:val="0"/>
          <w:numId w:val="7"/>
        </w:numPr>
      </w:pPr>
      <w:r w:rsidRPr="005E64E8">
        <w:t>Droit à la portabilité : Recevoir ses données dans un format structuré et</w:t>
      </w:r>
      <w:r w:rsidR="007E2083">
        <w:t xml:space="preserve"> </w:t>
      </w:r>
      <w:r w:rsidRPr="005E64E8">
        <w:t>transférable</w:t>
      </w:r>
      <w:r w:rsidR="007E2083">
        <w:t xml:space="preserve"> </w:t>
      </w:r>
      <w:r w:rsidRPr="005E64E8">
        <w:t>[5]</w:t>
      </w:r>
    </w:p>
    <w:p w14:paraId="27DFF05B" w14:textId="1C5AF1EA" w:rsidR="005E64E8" w:rsidRPr="005E64E8" w:rsidRDefault="005E64E8" w:rsidP="007E2083">
      <w:pPr>
        <w:pStyle w:val="Paragraphedeliste"/>
        <w:numPr>
          <w:ilvl w:val="0"/>
          <w:numId w:val="7"/>
        </w:numPr>
      </w:pPr>
      <w:r w:rsidRPr="005E64E8">
        <w:t>Droit d'opposition : S'opposer à l'utilisation de ses données pour du marketing</w:t>
      </w:r>
      <w:r w:rsidR="007E2083">
        <w:t xml:space="preserve"> </w:t>
      </w:r>
      <w:r w:rsidRPr="005E64E8">
        <w:t>[5]</w:t>
      </w:r>
    </w:p>
    <w:p w14:paraId="55149CA3" w14:textId="4ABD3E82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Noti</w:t>
      </w:r>
      <w:r w:rsidR="007E2083" w:rsidRPr="007E2083">
        <w:rPr>
          <w:u w:val="single"/>
        </w:rPr>
        <w:t>fi</w:t>
      </w:r>
      <w:r w:rsidRPr="005E64E8">
        <w:rPr>
          <w:u w:val="single"/>
        </w:rPr>
        <w:t>cation des Violations</w:t>
      </w:r>
    </w:p>
    <w:p w14:paraId="248A5018" w14:textId="4E38723E" w:rsidR="005E64E8" w:rsidRPr="005E64E8" w:rsidRDefault="005E64E8" w:rsidP="005E64E8">
      <w:r w:rsidRPr="005E64E8">
        <w:t xml:space="preserve">En cas de violation (fuite de données), </w:t>
      </w:r>
      <w:r w:rsidR="007E2083">
        <w:t xml:space="preserve">il faut </w:t>
      </w:r>
      <w:r w:rsidRPr="005E64E8">
        <w:t>informer la CNIL et les personnes</w:t>
      </w:r>
      <w:r w:rsidR="007E2083">
        <w:t xml:space="preserve"> </w:t>
      </w:r>
      <w:r w:rsidRPr="005E64E8">
        <w:t>concernées dans un délai de 72 heures</w:t>
      </w:r>
      <w:r w:rsidR="007E2083">
        <w:t xml:space="preserve"> </w:t>
      </w:r>
      <w:r w:rsidRPr="005E64E8">
        <w:t>[5]. Cette obligation est cruciale et les sanctions en</w:t>
      </w:r>
      <w:r w:rsidR="007E2083">
        <w:t xml:space="preserve"> </w:t>
      </w:r>
      <w:r w:rsidRPr="005E64E8">
        <w:t>cas de non-respect peuvent être lourdes.</w:t>
      </w:r>
    </w:p>
    <w:p w14:paraId="692F7166" w14:textId="4F99AAA2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>Nommer un DPO (</w:t>
      </w:r>
      <w:r w:rsidR="007E2083">
        <w:rPr>
          <w:u w:val="single"/>
        </w:rPr>
        <w:t>d</w:t>
      </w:r>
      <w:r w:rsidRPr="005E64E8">
        <w:rPr>
          <w:u w:val="single"/>
        </w:rPr>
        <w:t xml:space="preserve">élégué à la </w:t>
      </w:r>
      <w:r w:rsidR="007E2083">
        <w:rPr>
          <w:u w:val="single"/>
        </w:rPr>
        <w:t>p</w:t>
      </w:r>
      <w:r w:rsidRPr="005E64E8">
        <w:rPr>
          <w:u w:val="single"/>
        </w:rPr>
        <w:t xml:space="preserve">rotection des </w:t>
      </w:r>
      <w:r w:rsidR="007E2083">
        <w:rPr>
          <w:u w:val="single"/>
        </w:rPr>
        <w:t>d</w:t>
      </w:r>
      <w:r w:rsidRPr="005E64E8">
        <w:rPr>
          <w:u w:val="single"/>
        </w:rPr>
        <w:t>onnées)</w:t>
      </w:r>
    </w:p>
    <w:p w14:paraId="5EB3C1F5" w14:textId="5FA73EF6" w:rsidR="005E64E8" w:rsidRPr="005E64E8" w:rsidRDefault="005E64E8" w:rsidP="005E64E8">
      <w:r w:rsidRPr="005E64E8">
        <w:t>Pour certaines organisations (services publics ou entreprises dont l'activité principale</w:t>
      </w:r>
      <w:r w:rsidR="007E2083">
        <w:t xml:space="preserve"> </w:t>
      </w:r>
      <w:r w:rsidRPr="005E64E8">
        <w:t>implique un suivi systématique de personnes), un DPO est obligatoire. Pour d'autres, ce peut</w:t>
      </w:r>
      <w:r w:rsidR="007E2083">
        <w:t xml:space="preserve"> </w:t>
      </w:r>
      <w:r w:rsidRPr="005E64E8">
        <w:t>être recommandé ou optionnel</w:t>
      </w:r>
      <w:r w:rsidR="007E2083">
        <w:t xml:space="preserve"> </w:t>
      </w:r>
      <w:r w:rsidRPr="005E64E8">
        <w:t>[5]. Un DPO peut être interne ou un consultant externe.</w:t>
      </w:r>
    </w:p>
    <w:p w14:paraId="3124C6F2" w14:textId="334701B6" w:rsidR="005E64E8" w:rsidRPr="005E64E8" w:rsidRDefault="005E64E8" w:rsidP="007E2083">
      <w:pPr>
        <w:pStyle w:val="Titre2"/>
        <w:rPr>
          <w:rFonts w:eastAsiaTheme="minorHAnsi"/>
        </w:rPr>
      </w:pPr>
      <w:bookmarkStart w:id="17" w:name="_Toc218684567"/>
      <w:r w:rsidRPr="005E64E8">
        <w:rPr>
          <w:rFonts w:eastAsiaTheme="minorHAnsi"/>
        </w:rPr>
        <w:lastRenderedPageBreak/>
        <w:t>6.</w:t>
      </w:r>
      <w:r w:rsidR="007E2083">
        <w:t>3</w:t>
      </w:r>
      <w:r w:rsidRPr="005E64E8">
        <w:rPr>
          <w:rFonts w:eastAsiaTheme="minorHAnsi"/>
        </w:rPr>
        <w:t xml:space="preserve"> Risques et Sanctions</w:t>
      </w:r>
      <w:bookmarkEnd w:id="17"/>
    </w:p>
    <w:p w14:paraId="3A4614D7" w14:textId="2BB11079" w:rsidR="005E64E8" w:rsidRPr="005E64E8" w:rsidRDefault="005E64E8" w:rsidP="005E64E8">
      <w:r w:rsidRPr="005E64E8">
        <w:t>Les violations du RGPD exposent les organisations à des sanctions importantes. La CNIL et</w:t>
      </w:r>
      <w:r w:rsidR="007E2083">
        <w:t xml:space="preserve"> </w:t>
      </w:r>
      <w:r w:rsidRPr="005E64E8">
        <w:t xml:space="preserve">les autorités européennes peuvent imposer des amendes administratives </w:t>
      </w:r>
      <w:r w:rsidR="007E2083" w:rsidRPr="005E64E8">
        <w:t>jusqu’à :</w:t>
      </w:r>
    </w:p>
    <w:p w14:paraId="14B1F8A8" w14:textId="41D7917F" w:rsidR="005E64E8" w:rsidRPr="005E64E8" w:rsidRDefault="005E64E8" w:rsidP="007E2083">
      <w:pPr>
        <w:pStyle w:val="Paragraphedeliste"/>
        <w:numPr>
          <w:ilvl w:val="0"/>
          <w:numId w:val="8"/>
        </w:numPr>
      </w:pPr>
      <w:r w:rsidRPr="005E64E8">
        <w:t>20 millions d'euros ou 4 % du chi</w:t>
      </w:r>
      <w:r w:rsidR="007E2083">
        <w:t>ff</w:t>
      </w:r>
      <w:r w:rsidRPr="005E64E8">
        <w:t>re d'a</w:t>
      </w:r>
      <w:r w:rsidR="007E2083">
        <w:t>ff</w:t>
      </w:r>
      <w:r w:rsidRPr="005E64E8">
        <w:t>aires annuel global</w:t>
      </w:r>
      <w:r w:rsidR="007E2083">
        <w:t xml:space="preserve"> </w:t>
      </w:r>
      <w:r w:rsidRPr="005E64E8">
        <w:t>pour les violations graves</w:t>
      </w:r>
      <w:r w:rsidR="007E2083">
        <w:t xml:space="preserve"> </w:t>
      </w:r>
      <w:r w:rsidRPr="005E64E8">
        <w:t>[5]</w:t>
      </w:r>
    </w:p>
    <w:p w14:paraId="4706F615" w14:textId="7F0D71E6" w:rsidR="005E64E8" w:rsidRPr="005E64E8" w:rsidRDefault="005E64E8" w:rsidP="007E2083">
      <w:pPr>
        <w:pStyle w:val="Paragraphedeliste"/>
        <w:numPr>
          <w:ilvl w:val="0"/>
          <w:numId w:val="8"/>
        </w:numPr>
      </w:pPr>
      <w:r w:rsidRPr="005E64E8">
        <w:t>10 millions d'euros ou 2 % du chi</w:t>
      </w:r>
      <w:r w:rsidR="007E2083">
        <w:t>ff</w:t>
      </w:r>
      <w:r w:rsidRPr="005E64E8">
        <w:t>re d'a</w:t>
      </w:r>
      <w:r w:rsidR="007E2083">
        <w:t>ff</w:t>
      </w:r>
      <w:r w:rsidRPr="005E64E8">
        <w:t xml:space="preserve">aires pour les violations </w:t>
      </w:r>
      <w:r w:rsidR="007E2083">
        <w:t xml:space="preserve">moins importantes </w:t>
      </w:r>
      <w:r w:rsidRPr="005E64E8">
        <w:t>[5]</w:t>
      </w:r>
    </w:p>
    <w:p w14:paraId="42730F8A" w14:textId="7CB01755" w:rsidR="005E64E8" w:rsidRPr="005E64E8" w:rsidRDefault="005E64E8" w:rsidP="007E2083">
      <w:pPr>
        <w:pStyle w:val="Paragraphedeliste"/>
        <w:numPr>
          <w:ilvl w:val="0"/>
          <w:numId w:val="8"/>
        </w:numPr>
      </w:pPr>
      <w:r w:rsidRPr="005E64E8">
        <w:t>Au-delà des amendes, une violation du RGPD peut endommager gravement la réputation</w:t>
      </w:r>
      <w:r w:rsidR="007E2083">
        <w:t xml:space="preserve"> </w:t>
      </w:r>
      <w:r w:rsidRPr="005E64E8">
        <w:t>d'une entreprise et créer une perte de con</w:t>
      </w:r>
      <w:r w:rsidR="007E2083">
        <w:t>fi</w:t>
      </w:r>
      <w:r w:rsidRPr="005E64E8">
        <w:t>ance chez les clients.</w:t>
      </w:r>
    </w:p>
    <w:p w14:paraId="53280A68" w14:textId="13064CFB" w:rsidR="005E64E8" w:rsidRPr="005E64E8" w:rsidRDefault="005E64E8" w:rsidP="007E2083">
      <w:pPr>
        <w:pStyle w:val="Titre2"/>
        <w:rPr>
          <w:rFonts w:eastAsiaTheme="minorHAnsi"/>
        </w:rPr>
      </w:pPr>
      <w:bookmarkStart w:id="18" w:name="_Toc218684568"/>
      <w:r w:rsidRPr="005E64E8">
        <w:rPr>
          <w:rFonts w:eastAsiaTheme="minorHAnsi"/>
        </w:rPr>
        <w:t xml:space="preserve">7. </w:t>
      </w:r>
      <w:r w:rsidR="007E2083">
        <w:rPr>
          <w:rFonts w:eastAsiaTheme="minorHAnsi"/>
        </w:rPr>
        <w:t>Le d</w:t>
      </w:r>
      <w:r w:rsidRPr="005E64E8">
        <w:rPr>
          <w:rFonts w:eastAsiaTheme="minorHAnsi"/>
        </w:rPr>
        <w:t xml:space="preserve">roit au </w:t>
      </w:r>
      <w:r w:rsidR="007E2083">
        <w:rPr>
          <w:rFonts w:eastAsiaTheme="minorHAnsi"/>
        </w:rPr>
        <w:t>r</w:t>
      </w:r>
      <w:r w:rsidRPr="005E64E8">
        <w:rPr>
          <w:rFonts w:eastAsiaTheme="minorHAnsi"/>
        </w:rPr>
        <w:t xml:space="preserve">espect de la </w:t>
      </w:r>
      <w:r w:rsidR="007E2083">
        <w:rPr>
          <w:rFonts w:eastAsiaTheme="minorHAnsi"/>
        </w:rPr>
        <w:t>v</w:t>
      </w:r>
      <w:r w:rsidRPr="005E64E8">
        <w:rPr>
          <w:rFonts w:eastAsiaTheme="minorHAnsi"/>
        </w:rPr>
        <w:t xml:space="preserve">ie </w:t>
      </w:r>
      <w:r w:rsidR="007E2083">
        <w:rPr>
          <w:rFonts w:eastAsiaTheme="minorHAnsi"/>
        </w:rPr>
        <w:t>p</w:t>
      </w:r>
      <w:r w:rsidRPr="005E64E8">
        <w:rPr>
          <w:rFonts w:eastAsiaTheme="minorHAnsi"/>
        </w:rPr>
        <w:t xml:space="preserve">rivée et </w:t>
      </w:r>
      <w:r w:rsidR="007E2083">
        <w:rPr>
          <w:rFonts w:eastAsiaTheme="minorHAnsi"/>
        </w:rPr>
        <w:t>le d</w:t>
      </w:r>
      <w:r w:rsidRPr="005E64E8">
        <w:rPr>
          <w:rFonts w:eastAsiaTheme="minorHAnsi"/>
        </w:rPr>
        <w:t>roit à l'</w:t>
      </w:r>
      <w:r w:rsidR="007E2083">
        <w:rPr>
          <w:rFonts w:eastAsiaTheme="minorHAnsi"/>
        </w:rPr>
        <w:t>i</w:t>
      </w:r>
      <w:r w:rsidRPr="005E64E8">
        <w:rPr>
          <w:rFonts w:eastAsiaTheme="minorHAnsi"/>
        </w:rPr>
        <w:t>mage</w:t>
      </w:r>
      <w:bookmarkEnd w:id="18"/>
    </w:p>
    <w:p w14:paraId="46360040" w14:textId="17D53768" w:rsidR="005E64E8" w:rsidRPr="005E64E8" w:rsidRDefault="005E64E8" w:rsidP="005E64E8">
      <w:r w:rsidRPr="005E64E8">
        <w:t>Le droit au respect de la vie privée est un droit fondamental reconnu par la Déclaration</w:t>
      </w:r>
      <w:r w:rsidR="007E2083">
        <w:t xml:space="preserve"> </w:t>
      </w:r>
      <w:r w:rsidRPr="005E64E8">
        <w:t>Universelle des Droits de l'Homme et par les constitutions de nombreux pays, dont la</w:t>
      </w:r>
      <w:r w:rsidR="007E2083">
        <w:t xml:space="preserve"> France </w:t>
      </w:r>
      <w:r w:rsidRPr="005E64E8">
        <w:t xml:space="preserve">[6]. </w:t>
      </w:r>
    </w:p>
    <w:p w14:paraId="54F94231" w14:textId="58DFCD8C" w:rsidR="005E64E8" w:rsidRPr="005E64E8" w:rsidRDefault="005E64E8" w:rsidP="005E64E8">
      <w:r w:rsidRPr="005E64E8">
        <w:t>Pour les créateurs de sites web, cela signi</w:t>
      </w:r>
      <w:r w:rsidR="007E2083">
        <w:t>fi</w:t>
      </w:r>
      <w:r w:rsidRPr="005E64E8">
        <w:t xml:space="preserve">e que les utilisateurs ont le droit d'accéder à </w:t>
      </w:r>
      <w:r w:rsidR="007E2083">
        <w:t xml:space="preserve">des </w:t>
      </w:r>
      <w:r w:rsidRPr="005E64E8">
        <w:t>services sans que leur vie privée ne soit excessivement envahie. Cela s'étend aux données</w:t>
      </w:r>
      <w:r w:rsidR="007E2083">
        <w:t xml:space="preserve"> </w:t>
      </w:r>
      <w:r w:rsidRPr="005E64E8">
        <w:t>qu'ils partagent</w:t>
      </w:r>
      <w:r w:rsidR="007E2083">
        <w:t xml:space="preserve"> volontairement</w:t>
      </w:r>
      <w:r w:rsidRPr="005E64E8">
        <w:t>, mais aussi à celles collect</w:t>
      </w:r>
      <w:r w:rsidR="007E2083">
        <w:t>ées</w:t>
      </w:r>
      <w:r w:rsidRPr="005E64E8">
        <w:t xml:space="preserve"> implicitement.</w:t>
      </w:r>
    </w:p>
    <w:p w14:paraId="25F27AB1" w14:textId="29041446" w:rsidR="005E64E8" w:rsidRPr="005E64E8" w:rsidRDefault="005E64E8" w:rsidP="005E64E8">
      <w:r w:rsidRPr="005E64E8">
        <w:t>En France, le droit à</w:t>
      </w:r>
      <w:r w:rsidR="007E2083">
        <w:t xml:space="preserve"> </w:t>
      </w:r>
      <w:r w:rsidRPr="005E64E8">
        <w:t xml:space="preserve">l'image n'est pas explicitement énoncé </w:t>
      </w:r>
      <w:r w:rsidR="007E2083">
        <w:t>par</w:t>
      </w:r>
      <w:r w:rsidRPr="005E64E8">
        <w:t xml:space="preserve"> la loi, mais il a été reconnu</w:t>
      </w:r>
      <w:r w:rsidR="007E2083">
        <w:t xml:space="preserve"> légalement</w:t>
      </w:r>
      <w:r w:rsidRPr="005E64E8">
        <w:t xml:space="preserve">. </w:t>
      </w:r>
      <w:r w:rsidR="007E2083">
        <w:t xml:space="preserve">Une </w:t>
      </w:r>
      <w:r w:rsidRPr="005E64E8">
        <w:t>personne a le droit de s'opposer à la di</w:t>
      </w:r>
      <w:r w:rsidR="007E2083">
        <w:t>ff</w:t>
      </w:r>
      <w:r w:rsidRPr="005E64E8">
        <w:t>usion</w:t>
      </w:r>
      <w:r w:rsidR="007E2083">
        <w:t xml:space="preserve"> </w:t>
      </w:r>
      <w:r w:rsidRPr="005E64E8">
        <w:t xml:space="preserve">de son image </w:t>
      </w:r>
      <w:r w:rsidR="007E2083">
        <w:t>car on ne lui a pas demandé son</w:t>
      </w:r>
      <w:r w:rsidRPr="005E64E8">
        <w:t xml:space="preserve"> consentement.</w:t>
      </w:r>
    </w:p>
    <w:p w14:paraId="6EBFE3FA" w14:textId="77777777" w:rsidR="007E2083" w:rsidRDefault="005E64E8" w:rsidP="005E64E8">
      <w:r w:rsidRPr="005E64E8">
        <w:t>Implications Concrètes :</w:t>
      </w:r>
      <w:r w:rsidR="007E2083">
        <w:t xml:space="preserve"> </w:t>
      </w:r>
    </w:p>
    <w:p w14:paraId="24D1EF3D" w14:textId="4980D6DE" w:rsidR="005E64E8" w:rsidRPr="005E64E8" w:rsidRDefault="005E64E8" w:rsidP="007E2083">
      <w:pPr>
        <w:pStyle w:val="Paragraphedeliste"/>
        <w:numPr>
          <w:ilvl w:val="0"/>
          <w:numId w:val="9"/>
        </w:numPr>
      </w:pPr>
      <w:r w:rsidRPr="005E64E8">
        <w:t xml:space="preserve">Pour les photos : </w:t>
      </w:r>
      <w:r w:rsidR="007E2083">
        <w:t xml:space="preserve">On ne peut </w:t>
      </w:r>
      <w:r w:rsidRPr="005E64E8">
        <w:t xml:space="preserve">pas publier une photo d'une personne sur </w:t>
      </w:r>
      <w:r w:rsidR="007E2083">
        <w:t>un</w:t>
      </w:r>
      <w:r w:rsidRPr="005E64E8">
        <w:t xml:space="preserve"> site</w:t>
      </w:r>
      <w:r w:rsidR="007E2083">
        <w:t xml:space="preserve"> </w:t>
      </w:r>
      <w:r w:rsidRPr="005E64E8">
        <w:t>sans son autorisation explicite, même si c'est une photo publique.</w:t>
      </w:r>
    </w:p>
    <w:p w14:paraId="18693EF9" w14:textId="73D4E5CD" w:rsidR="005E64E8" w:rsidRPr="005E64E8" w:rsidRDefault="005E64E8" w:rsidP="007E2083">
      <w:pPr>
        <w:pStyle w:val="Paragraphedeliste"/>
        <w:numPr>
          <w:ilvl w:val="0"/>
          <w:numId w:val="9"/>
        </w:numPr>
      </w:pPr>
      <w:r w:rsidRPr="005E64E8">
        <w:t xml:space="preserve">Pour les témoignages et cas d'études : Si </w:t>
      </w:r>
      <w:r w:rsidR="007E2083">
        <w:t>on utilise</w:t>
      </w:r>
      <w:r w:rsidRPr="005E64E8">
        <w:t xml:space="preserve"> un client comme cas d'étude</w:t>
      </w:r>
      <w:r w:rsidR="007E2083">
        <w:t xml:space="preserve"> </w:t>
      </w:r>
      <w:r w:rsidRPr="005E64E8">
        <w:t xml:space="preserve">ou un témoignage client, </w:t>
      </w:r>
      <w:r w:rsidR="007E2083">
        <w:t>on doit</w:t>
      </w:r>
      <w:r w:rsidRPr="005E64E8">
        <w:t xml:space="preserve"> obtenir son consentement écrit</w:t>
      </w:r>
      <w:r w:rsidR="007E2083">
        <w:t xml:space="preserve"> </w:t>
      </w:r>
      <w:r w:rsidRPr="005E64E8">
        <w:t>[6]. Cela s'étend</w:t>
      </w:r>
      <w:r w:rsidR="007E2083">
        <w:t xml:space="preserve"> </w:t>
      </w:r>
      <w:r w:rsidRPr="005E64E8">
        <w:t>non seulement à l'image, mais aussi au nom et aux détails mentionnés.</w:t>
      </w:r>
    </w:p>
    <w:p w14:paraId="38BA54FA" w14:textId="7C138D71" w:rsidR="005E64E8" w:rsidRPr="005E64E8" w:rsidRDefault="005E64E8" w:rsidP="007E2083">
      <w:pPr>
        <w:pStyle w:val="Titre1"/>
        <w:rPr>
          <w:rFonts w:eastAsiaTheme="minorHAnsi"/>
        </w:rPr>
      </w:pPr>
      <w:bookmarkStart w:id="19" w:name="_Toc218684569"/>
      <w:r w:rsidRPr="005E64E8">
        <w:rPr>
          <w:rFonts w:eastAsiaTheme="minorHAnsi"/>
        </w:rPr>
        <w:t xml:space="preserve">8. Intelligence </w:t>
      </w:r>
      <w:r w:rsidR="007E2083">
        <w:t>a</w:t>
      </w:r>
      <w:r w:rsidRPr="005E64E8">
        <w:rPr>
          <w:rFonts w:eastAsiaTheme="minorHAnsi"/>
        </w:rPr>
        <w:t>rti</w:t>
      </w:r>
      <w:r w:rsidR="007E2083">
        <w:t>fi</w:t>
      </w:r>
      <w:r w:rsidRPr="005E64E8">
        <w:rPr>
          <w:rFonts w:eastAsiaTheme="minorHAnsi"/>
        </w:rPr>
        <w:t xml:space="preserve">cielle et </w:t>
      </w:r>
      <w:r w:rsidR="007E2083">
        <w:t>e</w:t>
      </w:r>
      <w:r w:rsidRPr="005E64E8">
        <w:rPr>
          <w:rFonts w:eastAsiaTheme="minorHAnsi"/>
        </w:rPr>
        <w:t xml:space="preserve">njeux </w:t>
      </w:r>
      <w:r w:rsidR="007E2083">
        <w:t>j</w:t>
      </w:r>
      <w:r w:rsidRPr="005E64E8">
        <w:rPr>
          <w:rFonts w:eastAsiaTheme="minorHAnsi"/>
        </w:rPr>
        <w:t>uridiques</w:t>
      </w:r>
      <w:bookmarkEnd w:id="19"/>
    </w:p>
    <w:p w14:paraId="3AAB886C" w14:textId="49C89874" w:rsidR="007E2083" w:rsidRPr="005E64E8" w:rsidRDefault="005E64E8" w:rsidP="007E2083">
      <w:r w:rsidRPr="005E64E8">
        <w:t>L'intelligence ar</w:t>
      </w:r>
      <w:r w:rsidR="007E2083">
        <w:t>tif</w:t>
      </w:r>
      <w:r w:rsidRPr="005E64E8">
        <w:t>icielle, en particulier les modèles génératifs (</w:t>
      </w:r>
      <w:proofErr w:type="spellStart"/>
      <w:r w:rsidRPr="005E64E8">
        <w:t>ChatGPT</w:t>
      </w:r>
      <w:proofErr w:type="spellEnd"/>
      <w:r w:rsidRPr="005E64E8">
        <w:t xml:space="preserve">, </w:t>
      </w:r>
      <w:proofErr w:type="spellStart"/>
      <w:r w:rsidRPr="005E64E8">
        <w:t>Midjourney</w:t>
      </w:r>
      <w:proofErr w:type="spellEnd"/>
      <w:r w:rsidRPr="005E64E8">
        <w:t xml:space="preserve">, </w:t>
      </w:r>
      <w:r w:rsidR="007E2083">
        <w:t>Gemini</w:t>
      </w:r>
    </w:p>
    <w:p w14:paraId="367C3FFF" w14:textId="77C7F75F" w:rsidR="005E64E8" w:rsidRPr="005E64E8" w:rsidRDefault="005E64E8" w:rsidP="005E64E8">
      <w:r w:rsidRPr="005E64E8">
        <w:t>etc.), a révolutionné la création de contenu web. Ces outils peuvent générer</w:t>
      </w:r>
      <w:r w:rsidR="007E2083">
        <w:t xml:space="preserve"> </w:t>
      </w:r>
      <w:r w:rsidRPr="005E64E8">
        <w:t>textes, images, vidéos et codes en quelques secondes. Pour les créateurs web et les</w:t>
      </w:r>
      <w:r w:rsidR="007E2083">
        <w:t xml:space="preserve"> </w:t>
      </w:r>
      <w:r w:rsidRPr="005E64E8">
        <w:t>marketeurs, les applications sont nombreuses : générer des descriptions de produits, créer</w:t>
      </w:r>
      <w:r w:rsidR="007E2083">
        <w:t xml:space="preserve"> </w:t>
      </w:r>
      <w:r w:rsidRPr="005E64E8">
        <w:t>des images pour un site, automatiser certains processus.</w:t>
      </w:r>
    </w:p>
    <w:p w14:paraId="10D226E3" w14:textId="025185AB" w:rsidR="005E64E8" w:rsidRPr="005E64E8" w:rsidRDefault="005E64E8" w:rsidP="005E64E8">
      <w:r w:rsidRPr="005E64E8">
        <w:t>Cependant, l'utilisation de l'IA soulève des questions juridiques et éthiques importantes que</w:t>
      </w:r>
      <w:r w:rsidR="007E2083">
        <w:t xml:space="preserve"> </w:t>
      </w:r>
      <w:r w:rsidRPr="005E64E8">
        <w:t xml:space="preserve">beaucoup de créateurs </w:t>
      </w:r>
      <w:r w:rsidR="007E2083">
        <w:t xml:space="preserve">ne prennent pas en compte </w:t>
      </w:r>
      <w:r w:rsidRPr="005E64E8">
        <w:t>[6].</w:t>
      </w:r>
    </w:p>
    <w:p w14:paraId="220A8193" w14:textId="312C4075" w:rsidR="005E64E8" w:rsidRPr="005E64E8" w:rsidRDefault="005E64E8" w:rsidP="005E64E8">
      <w:pPr>
        <w:rPr>
          <w:u w:val="single"/>
        </w:rPr>
      </w:pPr>
      <w:r w:rsidRPr="005E64E8">
        <w:rPr>
          <w:u w:val="single"/>
        </w:rPr>
        <w:t xml:space="preserve">Propriété du </w:t>
      </w:r>
      <w:r w:rsidR="007E2083">
        <w:rPr>
          <w:u w:val="single"/>
        </w:rPr>
        <w:t>c</w:t>
      </w:r>
      <w:r w:rsidRPr="005E64E8">
        <w:rPr>
          <w:u w:val="single"/>
        </w:rPr>
        <w:t xml:space="preserve">ontenu </w:t>
      </w:r>
      <w:r w:rsidR="007E2083">
        <w:rPr>
          <w:u w:val="single"/>
        </w:rPr>
        <w:t>g</w:t>
      </w:r>
      <w:r w:rsidRPr="005E64E8">
        <w:rPr>
          <w:u w:val="single"/>
        </w:rPr>
        <w:t>énéré</w:t>
      </w:r>
    </w:p>
    <w:p w14:paraId="097701E8" w14:textId="587A4D04" w:rsidR="005E64E8" w:rsidRPr="005E64E8" w:rsidRDefault="005E64E8" w:rsidP="005E64E8">
      <w:r w:rsidRPr="005E64E8">
        <w:t>L'une des questions les plus débattues est : qui possède les droits d'auteur sur un contenu</w:t>
      </w:r>
      <w:r w:rsidR="007E2083">
        <w:t xml:space="preserve"> </w:t>
      </w:r>
      <w:r w:rsidRPr="005E64E8">
        <w:t xml:space="preserve">généré par l'IA ? Si </w:t>
      </w:r>
      <w:r w:rsidR="007E2083">
        <w:t>on</w:t>
      </w:r>
      <w:r w:rsidRPr="005E64E8">
        <w:t xml:space="preserve"> utilise </w:t>
      </w:r>
      <w:proofErr w:type="spellStart"/>
      <w:r w:rsidRPr="005E64E8">
        <w:t>ChatGPT</w:t>
      </w:r>
      <w:proofErr w:type="spellEnd"/>
      <w:r w:rsidRPr="005E64E8">
        <w:t xml:space="preserve"> pour générer du texte pour </w:t>
      </w:r>
      <w:r w:rsidR="007E2083">
        <w:t>un</w:t>
      </w:r>
      <w:r w:rsidRPr="005E64E8">
        <w:t xml:space="preserve"> site, qui possède</w:t>
      </w:r>
      <w:r w:rsidR="007E2083">
        <w:t xml:space="preserve"> l</w:t>
      </w:r>
      <w:r w:rsidRPr="005E64E8">
        <w:t>e texte ?</w:t>
      </w:r>
    </w:p>
    <w:p w14:paraId="28C59FF4" w14:textId="3B4A2F33" w:rsidR="005E64E8" w:rsidRDefault="005E64E8" w:rsidP="005E64E8">
      <w:r w:rsidRPr="005E64E8">
        <w:lastRenderedPageBreak/>
        <w:t>La réponse varie selon les termes d'utilisation des outils IA et la juridiction. En général, les</w:t>
      </w:r>
      <w:r w:rsidR="007E2083">
        <w:t xml:space="preserve"> </w:t>
      </w:r>
      <w:r w:rsidRPr="005E64E8">
        <w:t>créateurs d'outils IA conservent souvent les droits sur les</w:t>
      </w:r>
      <w:r w:rsidR="007E2083">
        <w:t xml:space="preserve"> </w:t>
      </w:r>
      <w:r w:rsidRPr="005E64E8">
        <w:t>modèles eux-mêmes, mais accordent à l'utilisateur le droit d'utiliser le résultat généré.</w:t>
      </w:r>
    </w:p>
    <w:p w14:paraId="3C0652D1" w14:textId="77777777" w:rsidR="007E2083" w:rsidRDefault="007E2083" w:rsidP="005E64E8"/>
    <w:p w14:paraId="01185D64" w14:textId="77777777" w:rsidR="007E2083" w:rsidRDefault="007E2083" w:rsidP="005E64E8"/>
    <w:p w14:paraId="49664662" w14:textId="77777777" w:rsidR="007E2083" w:rsidRPr="005E64E8" w:rsidRDefault="007E2083" w:rsidP="005E64E8"/>
    <w:p w14:paraId="74D96423" w14:textId="4B6F5690" w:rsidR="005E64E8" w:rsidRPr="005E64E8" w:rsidRDefault="007E2083" w:rsidP="005E64E8">
      <w:pPr>
        <w:rPr>
          <w:u w:val="single"/>
        </w:rPr>
      </w:pPr>
      <w:r>
        <w:rPr>
          <w:u w:val="single"/>
        </w:rPr>
        <w:t>Les</w:t>
      </w:r>
      <w:r w:rsidR="005E64E8" w:rsidRPr="005E64E8">
        <w:rPr>
          <w:u w:val="single"/>
        </w:rPr>
        <w:t xml:space="preserve"> </w:t>
      </w:r>
      <w:r>
        <w:rPr>
          <w:u w:val="single"/>
        </w:rPr>
        <w:t>d</w:t>
      </w:r>
      <w:r w:rsidR="005E64E8" w:rsidRPr="005E64E8">
        <w:rPr>
          <w:u w:val="single"/>
        </w:rPr>
        <w:t>roits d'</w:t>
      </w:r>
      <w:r>
        <w:rPr>
          <w:u w:val="single"/>
        </w:rPr>
        <w:t>a</w:t>
      </w:r>
      <w:r w:rsidR="005E64E8" w:rsidRPr="005E64E8">
        <w:rPr>
          <w:u w:val="single"/>
        </w:rPr>
        <w:t>uteur</w:t>
      </w:r>
    </w:p>
    <w:p w14:paraId="46C835B1" w14:textId="47054C4F" w:rsidR="005E64E8" w:rsidRPr="005E64E8" w:rsidRDefault="005E64E8" w:rsidP="005E64E8">
      <w:r w:rsidRPr="005E64E8">
        <w:t xml:space="preserve">Le modèle IA </w:t>
      </w:r>
      <w:r w:rsidR="007E2083">
        <w:t>a</w:t>
      </w:r>
      <w:r w:rsidRPr="005E64E8">
        <w:t xml:space="preserve"> entraîné des milliards de données textes, d'images et d'autres</w:t>
      </w:r>
      <w:r w:rsidR="007E2083">
        <w:t xml:space="preserve"> </w:t>
      </w:r>
      <w:r w:rsidRPr="005E64E8">
        <w:t>contenus collectés sur internet. Beaucoup de ces données étaient protégeables par le droit</w:t>
      </w:r>
      <w:r w:rsidR="007E2083">
        <w:t xml:space="preserve"> </w:t>
      </w:r>
      <w:r w:rsidR="007E2083" w:rsidRPr="005E64E8">
        <w:t>d’auteur.</w:t>
      </w:r>
      <w:r w:rsidRPr="005E64E8">
        <w:t xml:space="preserve"> Cela a soulevé des poursuites importantes : des artistes, des auteurs et des</w:t>
      </w:r>
      <w:r w:rsidR="007E2083">
        <w:t xml:space="preserve"> </w:t>
      </w:r>
      <w:r w:rsidRPr="005E64E8">
        <w:t>photographes poursuivent les entreprises d'IA pour avoir utilisé leurs œuvres sans</w:t>
      </w:r>
      <w:r w:rsidR="007E2083">
        <w:t xml:space="preserve"> </w:t>
      </w:r>
      <w:r w:rsidRPr="005E64E8">
        <w:t xml:space="preserve">consentement pour entraîner </w:t>
      </w:r>
      <w:r w:rsidR="007E2083">
        <w:t>différents</w:t>
      </w:r>
      <w:r w:rsidRPr="005E64E8">
        <w:t xml:space="preserve"> modèles</w:t>
      </w:r>
      <w:r w:rsidR="007E2083">
        <w:t xml:space="preserve"> </w:t>
      </w:r>
      <w:r w:rsidRPr="005E64E8">
        <w:t>[6].</w:t>
      </w:r>
    </w:p>
    <w:p w14:paraId="3CAB027E" w14:textId="09445E89" w:rsidR="005E64E8" w:rsidRPr="005E64E8" w:rsidRDefault="005E64E8" w:rsidP="005E64E8">
      <w:proofErr w:type="spellStart"/>
      <w:r w:rsidRPr="005E64E8">
        <w:t>ChatGPT</w:t>
      </w:r>
      <w:proofErr w:type="spellEnd"/>
      <w:r w:rsidRPr="005E64E8">
        <w:t xml:space="preserve"> pourrait </w:t>
      </w:r>
      <w:r w:rsidR="007E2083">
        <w:t>s’</w:t>
      </w:r>
      <w:r w:rsidRPr="005E64E8">
        <w:t>exposer à des risques juridiques si le contenu</w:t>
      </w:r>
      <w:r w:rsidR="007E2083">
        <w:t xml:space="preserve"> </w:t>
      </w:r>
      <w:r w:rsidRPr="005E64E8">
        <w:t>généré s'avère trop similaire à des œuvres originales</w:t>
      </w:r>
      <w:r w:rsidR="007E2083">
        <w:t xml:space="preserve">. </w:t>
      </w:r>
    </w:p>
    <w:p w14:paraId="078B7E9C" w14:textId="4890ED74" w:rsidR="005E64E8" w:rsidRPr="005E64E8" w:rsidRDefault="005E64E8" w:rsidP="007E2083">
      <w:pPr>
        <w:pStyle w:val="Titre2"/>
        <w:rPr>
          <w:rFonts w:eastAsiaTheme="minorHAnsi"/>
        </w:rPr>
      </w:pPr>
      <w:bookmarkStart w:id="20" w:name="_Toc218684570"/>
      <w:r w:rsidRPr="005E64E8">
        <w:rPr>
          <w:rFonts w:eastAsiaTheme="minorHAnsi"/>
        </w:rPr>
        <w:t>8.</w:t>
      </w:r>
      <w:r w:rsidR="007E2083">
        <w:t>2</w:t>
      </w:r>
      <w:r w:rsidRPr="005E64E8">
        <w:rPr>
          <w:rFonts w:eastAsiaTheme="minorHAnsi"/>
        </w:rPr>
        <w:t xml:space="preserve"> Transparence et Éthique</w:t>
      </w:r>
      <w:bookmarkEnd w:id="20"/>
    </w:p>
    <w:p w14:paraId="017C8021" w14:textId="2502B778" w:rsidR="005E64E8" w:rsidRPr="005E64E8" w:rsidRDefault="005E64E8" w:rsidP="005E64E8">
      <w:r w:rsidRPr="005E64E8">
        <w:t>Il existe également une question éthique croissante : faut-il divulguer quand un contenu a</w:t>
      </w:r>
      <w:r w:rsidR="007E2083">
        <w:t xml:space="preserve"> </w:t>
      </w:r>
      <w:r w:rsidRPr="005E64E8">
        <w:t>été généré par l'IA ? De nombreuses organisations de médias et universités commencent à</w:t>
      </w:r>
      <w:r w:rsidR="007E2083">
        <w:t xml:space="preserve"> </w:t>
      </w:r>
      <w:r w:rsidRPr="005E64E8">
        <w:t xml:space="preserve">l'exiger. Si </w:t>
      </w:r>
      <w:r w:rsidR="007E2083">
        <w:t>on</w:t>
      </w:r>
      <w:r w:rsidRPr="005E64E8">
        <w:t xml:space="preserve"> publie du texte généré par </w:t>
      </w:r>
      <w:r w:rsidR="007E2083">
        <w:t xml:space="preserve">l’IA </w:t>
      </w:r>
      <w:r w:rsidRPr="005E64E8">
        <w:t xml:space="preserve">sans le </w:t>
      </w:r>
      <w:r w:rsidR="007E2083" w:rsidRPr="005E64E8">
        <w:t>signaler,</w:t>
      </w:r>
      <w:r w:rsidRPr="005E64E8">
        <w:t xml:space="preserve"> </w:t>
      </w:r>
      <w:r w:rsidR="007E2083">
        <w:t>il y a un risque d’</w:t>
      </w:r>
      <w:r w:rsidRPr="005E64E8">
        <w:t xml:space="preserve">atteinte à </w:t>
      </w:r>
      <w:r w:rsidR="007E2083">
        <w:t>la</w:t>
      </w:r>
      <w:r w:rsidRPr="005E64E8">
        <w:t xml:space="preserve"> crédibilité et à la con</w:t>
      </w:r>
      <w:r w:rsidR="007E2083">
        <w:t>fi</w:t>
      </w:r>
      <w:r w:rsidRPr="005E64E8">
        <w:t>ance des</w:t>
      </w:r>
      <w:r w:rsidR="007E2083">
        <w:t xml:space="preserve"> </w:t>
      </w:r>
      <w:r w:rsidRPr="005E64E8">
        <w:t>utilisateurs</w:t>
      </w:r>
      <w:r w:rsidR="007E2083">
        <w:t xml:space="preserve"> </w:t>
      </w:r>
      <w:r w:rsidRPr="005E64E8">
        <w:t>[6].</w:t>
      </w:r>
    </w:p>
    <w:p w14:paraId="76583209" w14:textId="77777777" w:rsidR="005E64E8" w:rsidRPr="005E64E8" w:rsidRDefault="005E64E8" w:rsidP="007E2083">
      <w:pPr>
        <w:pStyle w:val="Titre1"/>
        <w:rPr>
          <w:rFonts w:eastAsiaTheme="minorHAnsi"/>
        </w:rPr>
      </w:pPr>
      <w:bookmarkStart w:id="21" w:name="_Toc218684571"/>
      <w:r w:rsidRPr="005E64E8">
        <w:rPr>
          <w:rFonts w:eastAsiaTheme="minorHAnsi"/>
        </w:rPr>
        <w:t>9. Liste de Ce Qu'il Ne Faut Pas Faire</w:t>
      </w:r>
      <w:bookmarkEnd w:id="21"/>
    </w:p>
    <w:p w14:paraId="65335C08" w14:textId="25FA19BC" w:rsidR="005E64E8" w:rsidRPr="005E64E8" w:rsidRDefault="005E64E8" w:rsidP="005E64E8">
      <w:r w:rsidRPr="005E64E8">
        <w:t xml:space="preserve">Pour conclure ce </w:t>
      </w:r>
      <w:r w:rsidR="007E2083" w:rsidRPr="005E64E8">
        <w:t>rapport, voici</w:t>
      </w:r>
      <w:r w:rsidRPr="005E64E8">
        <w:t xml:space="preserve"> une liste complète des</w:t>
      </w:r>
      <w:r w:rsidR="007E2083">
        <w:t xml:space="preserve"> </w:t>
      </w:r>
      <w:r w:rsidRPr="005E64E8">
        <w:t xml:space="preserve">pratiques illégales lors de la création </w:t>
      </w:r>
      <w:r w:rsidR="007E2083">
        <w:t>d’un</w:t>
      </w:r>
      <w:r w:rsidRPr="005E64E8">
        <w:t xml:space="preserve"> site web :</w:t>
      </w:r>
    </w:p>
    <w:p w14:paraId="79E3B104" w14:textId="24975CC7" w:rsidR="007E2083" w:rsidRPr="005E64E8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>Utiliser des images, vidéos ou musiques sans véri</w:t>
      </w:r>
      <w:r w:rsidR="007E2083">
        <w:t>fi</w:t>
      </w:r>
      <w:r w:rsidRPr="005E64E8">
        <w:t>er les droits</w:t>
      </w:r>
      <w:r w:rsidR="007E2083">
        <w:t xml:space="preserve">. </w:t>
      </w:r>
      <w:r w:rsidRPr="005E64E8">
        <w:t>Même si une image est trouvée librement sur Google, elle est</w:t>
      </w:r>
      <w:r w:rsidR="007E2083">
        <w:t xml:space="preserve"> </w:t>
      </w:r>
      <w:r w:rsidRPr="005E64E8">
        <w:t>probablement protégée par le</w:t>
      </w:r>
      <w:r w:rsidR="007E2083">
        <w:t>s</w:t>
      </w:r>
      <w:r w:rsidRPr="005E64E8">
        <w:t xml:space="preserve"> droit</w:t>
      </w:r>
      <w:r w:rsidR="007E2083">
        <w:t>s</w:t>
      </w:r>
      <w:r w:rsidRPr="005E64E8">
        <w:t xml:space="preserve"> </w:t>
      </w:r>
      <w:r w:rsidR="007E2083" w:rsidRPr="005E64E8">
        <w:t>d’auteur.</w:t>
      </w:r>
    </w:p>
    <w:p w14:paraId="19F68583" w14:textId="5AC7938F" w:rsidR="007E2083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>Copier/coller du contenu d'autres sites</w:t>
      </w:r>
      <w:r w:rsidR="007E2083">
        <w:t xml:space="preserve">. </w:t>
      </w:r>
      <w:r w:rsidRPr="005E64E8">
        <w:t>Cela constitue une violation du droit</w:t>
      </w:r>
      <w:r w:rsidR="007E2083">
        <w:t xml:space="preserve"> </w:t>
      </w:r>
      <w:r w:rsidRPr="005E64E8">
        <w:t>d'auteur et peut entraîner des poursuites légales et des pénalités de référencement.</w:t>
      </w:r>
    </w:p>
    <w:p w14:paraId="1D9C5225" w14:textId="429FC54A" w:rsidR="005E64E8" w:rsidRPr="005E64E8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 xml:space="preserve">Ne pas inclure une politique de propriété intellectuelle sur </w:t>
      </w:r>
      <w:r w:rsidR="007E2083">
        <w:t>le</w:t>
      </w:r>
      <w:r w:rsidRPr="005E64E8">
        <w:t xml:space="preserve"> site</w:t>
      </w:r>
      <w:r w:rsidR="007E2083">
        <w:t>. Il faut s</w:t>
      </w:r>
      <w:r w:rsidRPr="005E64E8">
        <w:t>ignale</w:t>
      </w:r>
      <w:r w:rsidR="007E2083">
        <w:t xml:space="preserve">r </w:t>
      </w:r>
      <w:r w:rsidRPr="005E64E8">
        <w:t xml:space="preserve">clairement ce qui est protégé et sous quels droits </w:t>
      </w:r>
      <w:r w:rsidR="007E2083" w:rsidRPr="005E64E8">
        <w:t>d’auteur.</w:t>
      </w:r>
    </w:p>
    <w:p w14:paraId="5F1AE814" w14:textId="77777777" w:rsidR="007E2083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 xml:space="preserve">Utiliser du code ou des </w:t>
      </w:r>
      <w:proofErr w:type="spellStart"/>
      <w:r w:rsidRPr="005E64E8">
        <w:t>libraries</w:t>
      </w:r>
      <w:proofErr w:type="spellEnd"/>
      <w:r w:rsidRPr="005E64E8">
        <w:t xml:space="preserve"> open source sans respecter leur licence</w:t>
      </w:r>
      <w:r w:rsidR="007E2083">
        <w:t>.</w:t>
      </w:r>
    </w:p>
    <w:p w14:paraId="7904AA28" w14:textId="77777777" w:rsidR="007E2083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 xml:space="preserve">Placer des cookies de suivi (Analytics, </w:t>
      </w:r>
      <w:proofErr w:type="spellStart"/>
      <w:r w:rsidRPr="005E64E8">
        <w:t>Ads</w:t>
      </w:r>
      <w:proofErr w:type="spellEnd"/>
      <w:r w:rsidRPr="005E64E8">
        <w:t xml:space="preserve">, etc.) sans consentement préalable </w:t>
      </w:r>
    </w:p>
    <w:p w14:paraId="693CFEC7" w14:textId="77777777" w:rsidR="007E2083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>Ne pas avoir de politique de con</w:t>
      </w:r>
      <w:r w:rsidR="007E2083">
        <w:t>fi</w:t>
      </w:r>
      <w:r w:rsidRPr="005E64E8">
        <w:t>dentialité</w:t>
      </w:r>
    </w:p>
    <w:p w14:paraId="7C3E69A9" w14:textId="77777777" w:rsidR="007E2083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 xml:space="preserve">Publier des photos de personnes sans consentement </w:t>
      </w:r>
    </w:p>
    <w:p w14:paraId="74897B2E" w14:textId="77777777" w:rsidR="007E2083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>Générer du contenu entièrement avec l'IA sans véri</w:t>
      </w:r>
      <w:r w:rsidR="007E2083">
        <w:t>fi</w:t>
      </w:r>
      <w:r w:rsidRPr="005E64E8">
        <w:t>cation ou amélioration</w:t>
      </w:r>
      <w:r w:rsidR="007E2083">
        <w:t xml:space="preserve"> </w:t>
      </w:r>
    </w:p>
    <w:p w14:paraId="03832480" w14:textId="77777777" w:rsidR="007E2083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t xml:space="preserve">Ne pas faire de sauvegarde régulière de votre site </w:t>
      </w:r>
    </w:p>
    <w:p w14:paraId="430B6227" w14:textId="0B6A2E69" w:rsidR="005E64E8" w:rsidRPr="005E64E8" w:rsidRDefault="005E64E8" w:rsidP="007E2083">
      <w:pPr>
        <w:pStyle w:val="Paragraphedeliste"/>
        <w:numPr>
          <w:ilvl w:val="0"/>
          <w:numId w:val="13"/>
        </w:numPr>
        <w:spacing w:line="360" w:lineRule="auto"/>
      </w:pPr>
      <w:r w:rsidRPr="005E64E8">
        <w:lastRenderedPageBreak/>
        <w:t>Utiliser des techniques de marketing agressives (</w:t>
      </w:r>
      <w:proofErr w:type="spellStart"/>
      <w:r w:rsidRPr="005E64E8">
        <w:t>tracking</w:t>
      </w:r>
      <w:proofErr w:type="spellEnd"/>
      <w:r w:rsidRPr="005E64E8">
        <w:t xml:space="preserve"> excessif, remarketing</w:t>
      </w:r>
      <w:r w:rsidR="007E2083">
        <w:t xml:space="preserve"> </w:t>
      </w:r>
      <w:r w:rsidRPr="005E64E8">
        <w:t xml:space="preserve">non consentie) </w:t>
      </w:r>
    </w:p>
    <w:p w14:paraId="63289C65" w14:textId="4DE972AE" w:rsidR="005E64E8" w:rsidRPr="005E64E8" w:rsidRDefault="005E64E8" w:rsidP="007E2083">
      <w:pPr>
        <w:pStyle w:val="Titre1"/>
        <w:rPr>
          <w:rFonts w:eastAsiaTheme="minorHAnsi"/>
        </w:rPr>
      </w:pPr>
      <w:bookmarkStart w:id="22" w:name="_Toc218684572"/>
      <w:r w:rsidRPr="005E64E8">
        <w:rPr>
          <w:rFonts w:eastAsiaTheme="minorHAnsi"/>
        </w:rPr>
        <w:t>Conclusion</w:t>
      </w:r>
      <w:bookmarkEnd w:id="22"/>
    </w:p>
    <w:p w14:paraId="3CBB57F0" w14:textId="66FEEEE0" w:rsidR="005E64E8" w:rsidRPr="005E64E8" w:rsidRDefault="005E64E8" w:rsidP="005E64E8">
      <w:r w:rsidRPr="005E64E8">
        <w:t xml:space="preserve">La création d'un site web réussi </w:t>
      </w:r>
      <w:r w:rsidR="007E2083">
        <w:t xml:space="preserve">doit respecter les </w:t>
      </w:r>
      <w:r w:rsidRPr="005E64E8">
        <w:t>questions juridiques,</w:t>
      </w:r>
      <w:r w:rsidR="007E2083">
        <w:t xml:space="preserve"> </w:t>
      </w:r>
      <w:r w:rsidRPr="005E64E8">
        <w:t xml:space="preserve">éthiques et de protection des données. </w:t>
      </w:r>
      <w:r w:rsidR="007E2083">
        <w:t xml:space="preserve">Comprendre </w:t>
      </w:r>
      <w:r w:rsidRPr="005E64E8">
        <w:t>ces éléments n'est pas simplement une obligation légale</w:t>
      </w:r>
      <w:r w:rsidR="007E2083">
        <w:t xml:space="preserve">, </w:t>
      </w:r>
      <w:r w:rsidRPr="005E64E8">
        <w:t>c'est un avantage concurrentiel.</w:t>
      </w:r>
    </w:p>
    <w:p w14:paraId="04AF59D8" w14:textId="290FC1A7" w:rsidR="005E64E8" w:rsidRPr="005E64E8" w:rsidRDefault="005E64E8" w:rsidP="005E64E8">
      <w:r w:rsidRPr="005E64E8">
        <w:t xml:space="preserve">Les entreprises qui respectent les droits </w:t>
      </w:r>
      <w:r w:rsidR="007E2083" w:rsidRPr="005E64E8">
        <w:t>d’auteur,</w:t>
      </w:r>
      <w:r w:rsidRPr="005E64E8">
        <w:t xml:space="preserve"> protègent les données des utilisateurs et</w:t>
      </w:r>
      <w:r w:rsidR="007E2083">
        <w:t xml:space="preserve"> </w:t>
      </w:r>
      <w:r w:rsidRPr="005E64E8">
        <w:t>agissent avec transparence construisent une relation de con</w:t>
      </w:r>
      <w:r w:rsidR="007E2083">
        <w:t>fi</w:t>
      </w:r>
      <w:r w:rsidRPr="005E64E8">
        <w:t>ance avec leurs clients. Cette</w:t>
      </w:r>
      <w:r w:rsidR="007E2083">
        <w:t xml:space="preserve"> </w:t>
      </w:r>
      <w:r w:rsidRPr="005E64E8">
        <w:t>con</w:t>
      </w:r>
      <w:r w:rsidR="007E2083">
        <w:t>fi</w:t>
      </w:r>
      <w:r w:rsidRPr="005E64E8">
        <w:t xml:space="preserve">ance se traduit en engagement plus élevé, </w:t>
      </w:r>
      <w:r w:rsidR="007E2083">
        <w:t xml:space="preserve">et </w:t>
      </w:r>
      <w:r w:rsidRPr="005E64E8">
        <w:t>en réputation positive. À</w:t>
      </w:r>
      <w:r w:rsidR="007E2083">
        <w:t xml:space="preserve"> </w:t>
      </w:r>
      <w:r w:rsidRPr="005E64E8">
        <w:t>l'inverse, les violations juridiques et éthiques peuvent entraîner des poursuites coûteuses,</w:t>
      </w:r>
      <w:r w:rsidR="007E2083">
        <w:t xml:space="preserve"> </w:t>
      </w:r>
      <w:r w:rsidRPr="005E64E8">
        <w:t>des amendes sévères, et une atteinte à l'image de marque.</w:t>
      </w:r>
    </w:p>
    <w:p w14:paraId="52B53B78" w14:textId="321280F7" w:rsidR="005E64E8" w:rsidRPr="005E64E8" w:rsidRDefault="007E2083" w:rsidP="005E64E8">
      <w:r>
        <w:t xml:space="preserve">Il </w:t>
      </w:r>
      <w:r w:rsidR="005E64E8" w:rsidRPr="005E64E8">
        <w:t xml:space="preserve">est essentiel </w:t>
      </w:r>
      <w:r>
        <w:t>de considérer</w:t>
      </w:r>
      <w:r w:rsidR="005E64E8" w:rsidRPr="005E64E8">
        <w:t xml:space="preserve"> la</w:t>
      </w:r>
      <w:r>
        <w:t xml:space="preserve"> </w:t>
      </w:r>
      <w:r w:rsidR="005E64E8" w:rsidRPr="005E64E8">
        <w:t>conformité juridique et</w:t>
      </w:r>
      <w:r>
        <w:t xml:space="preserve"> </w:t>
      </w:r>
      <w:r w:rsidR="005E64E8" w:rsidRPr="005E64E8">
        <w:t xml:space="preserve">éthique </w:t>
      </w:r>
      <w:r>
        <w:t>pas</w:t>
      </w:r>
      <w:r w:rsidR="005E64E8" w:rsidRPr="005E64E8">
        <w:t xml:space="preserve"> comme des obstacles</w:t>
      </w:r>
      <w:r>
        <w:t xml:space="preserve">, </w:t>
      </w:r>
      <w:r w:rsidR="005E64E8" w:rsidRPr="005E64E8">
        <w:t>mais</w:t>
      </w:r>
      <w:r>
        <w:t xml:space="preserve"> </w:t>
      </w:r>
      <w:r w:rsidR="005E64E8" w:rsidRPr="005E64E8">
        <w:t>comme des piliers de la stratégie marketing moderne. Un site web conforme au RGPD,</w:t>
      </w:r>
      <w:r>
        <w:t xml:space="preserve"> </w:t>
      </w:r>
      <w:r w:rsidR="005E64E8" w:rsidRPr="005E64E8">
        <w:t>respectueux des droits d'auteur et transparent dans son traitement des données n'est pas</w:t>
      </w:r>
      <w:r>
        <w:t xml:space="preserve"> </w:t>
      </w:r>
      <w:r w:rsidR="005E64E8" w:rsidRPr="005E64E8">
        <w:t>seulement plus sûr juridiquement</w:t>
      </w:r>
      <w:r>
        <w:t xml:space="preserve"> </w:t>
      </w:r>
      <w:r w:rsidR="005E64E8" w:rsidRPr="005E64E8">
        <w:t>il est plus attrayant pour les clients.</w:t>
      </w:r>
    </w:p>
    <w:p w14:paraId="0A089C64" w14:textId="7E42FD3E" w:rsidR="005E64E8" w:rsidRPr="005E64E8" w:rsidRDefault="005E64E8" w:rsidP="007E2083">
      <w:r w:rsidRPr="005E64E8">
        <w:t xml:space="preserve">Le paysage juridique </w:t>
      </w:r>
      <w:r w:rsidR="007E2083">
        <w:t>va continuer</w:t>
      </w:r>
      <w:r w:rsidRPr="005E64E8">
        <w:t xml:space="preserve"> d'évoluer, en particulier autour de l'intelligence arti</w:t>
      </w:r>
      <w:r w:rsidR="007E2083">
        <w:t>fi</w:t>
      </w:r>
      <w:r w:rsidRPr="005E64E8">
        <w:t>cielle</w:t>
      </w:r>
      <w:r w:rsidR="007E2083">
        <w:t xml:space="preserve"> </w:t>
      </w:r>
      <w:r w:rsidRPr="005E64E8">
        <w:t xml:space="preserve">et de la protection des données. </w:t>
      </w:r>
      <w:r w:rsidR="007E2083">
        <w:t>Il faut donc rester informé régulièrement afin de toujours être dans la légalité.</w:t>
      </w:r>
    </w:p>
    <w:p w14:paraId="07644FF8" w14:textId="74FCFE92" w:rsidR="005E64E8" w:rsidRPr="005E64E8" w:rsidRDefault="007E2083" w:rsidP="007E2083">
      <w:pPr>
        <w:pStyle w:val="Titre1"/>
        <w:rPr>
          <w:rFonts w:eastAsiaTheme="minorHAnsi" w:cstheme="minorBidi"/>
          <w:color w:val="auto"/>
          <w:sz w:val="24"/>
          <w:szCs w:val="24"/>
        </w:rPr>
      </w:pPr>
      <w:bookmarkStart w:id="23" w:name="_Toc218684573"/>
      <w:r>
        <w:t>Sources</w:t>
      </w:r>
      <w:bookmarkEnd w:id="23"/>
    </w:p>
    <w:p w14:paraId="30A45CE4" w14:textId="791DC305" w:rsidR="005E64E8" w:rsidRPr="005E64E8" w:rsidRDefault="005E64E8" w:rsidP="005E64E8">
      <w:r w:rsidRPr="005E64E8">
        <w:t xml:space="preserve">[1] INPI. (2025). Le droit d'auteur - Propriété intellectuelle. </w:t>
      </w:r>
      <w:hyperlink r:id="rId7" w:history="1">
        <w:r w:rsidR="00D1317E" w:rsidRPr="004445B9">
          <w:rPr>
            <w:rStyle w:val="Lienhypertexte"/>
          </w:rPr>
          <w:t>https://www.inpi.fr/ressources/propriete-intellectuelle/droit-dauteur</w:t>
        </w:r>
      </w:hyperlink>
      <w:r w:rsidR="00D1317E">
        <w:t xml:space="preserve"> </w:t>
      </w:r>
    </w:p>
    <w:p w14:paraId="23AE3794" w14:textId="6538C4AF" w:rsidR="005E64E8" w:rsidRPr="005E64E8" w:rsidRDefault="005E64E8" w:rsidP="005E64E8">
      <w:r w:rsidRPr="005E64E8">
        <w:t xml:space="preserve">[2] </w:t>
      </w:r>
      <w:proofErr w:type="spellStart"/>
      <w:r w:rsidRPr="005E64E8">
        <w:t>Alphéa</w:t>
      </w:r>
      <w:proofErr w:type="spellEnd"/>
      <w:r w:rsidRPr="005E64E8">
        <w:t xml:space="preserve"> Net. (2025). Comment respecter les droits d'auteur sur son site ? </w:t>
      </w:r>
      <w:proofErr w:type="spellStart"/>
      <w:r w:rsidRPr="005E64E8">
        <w:t>Alphéa</w:t>
      </w:r>
      <w:proofErr w:type="spellEnd"/>
      <w:r w:rsidRPr="005E64E8">
        <w:t xml:space="preserve"> Net. </w:t>
      </w:r>
      <w:r w:rsidR="00D1317E">
        <w:t xml:space="preserve">             </w:t>
      </w:r>
      <w:hyperlink r:id="rId8" w:history="1">
        <w:r w:rsidR="00D1317E" w:rsidRPr="004445B9">
          <w:rPr>
            <w:rStyle w:val="Lienhypertexte"/>
          </w:rPr>
          <w:t>https://www.alphea.fr/blog/comment-respecter-droits-auteur-sur-son-site/</w:t>
        </w:r>
      </w:hyperlink>
      <w:r w:rsidR="00D1317E">
        <w:t xml:space="preserve"> </w:t>
      </w:r>
    </w:p>
    <w:p w14:paraId="526EC6F5" w14:textId="36A57B63" w:rsidR="005E64E8" w:rsidRPr="005E64E8" w:rsidRDefault="005E64E8" w:rsidP="005E64E8">
      <w:r w:rsidRPr="005E64E8">
        <w:t xml:space="preserve">[3] Bibliothèques de l'ENS. (2023). Les licences Creative Commons. ENS PSL. </w:t>
      </w:r>
      <w:hyperlink r:id="rId9" w:history="1">
        <w:r w:rsidR="00D1317E" w:rsidRPr="004445B9">
          <w:rPr>
            <w:rStyle w:val="Lienhypertexte"/>
          </w:rPr>
          <w:t>https://bib.ens.psl.eu/acces-ouvert/droits-et-devoirs/les-licences-creative-commons</w:t>
        </w:r>
      </w:hyperlink>
      <w:r w:rsidR="00D1317E">
        <w:t xml:space="preserve"> </w:t>
      </w:r>
    </w:p>
    <w:p w14:paraId="7ED38D86" w14:textId="77777777" w:rsidR="005E64E8" w:rsidRPr="005E64E8" w:rsidRDefault="005E64E8" w:rsidP="005E64E8">
      <w:r w:rsidRPr="005E64E8">
        <w:t>[4] CNIL. (2024). RGPD en pratique : Communiquer en ligne. Commission Nationale de</w:t>
      </w:r>
    </w:p>
    <w:p w14:paraId="30AB0D77" w14:textId="77777777" w:rsidR="00D1317E" w:rsidRDefault="00DB5B9F" w:rsidP="005E64E8">
      <w:r w:rsidRPr="005E64E8">
        <w:t>L’Informatique</w:t>
      </w:r>
      <w:r w:rsidR="005E64E8" w:rsidRPr="005E64E8">
        <w:t xml:space="preserve"> et des Libertés. </w:t>
      </w:r>
    </w:p>
    <w:p w14:paraId="5799AF09" w14:textId="47DADF24" w:rsidR="005E64E8" w:rsidRPr="005E64E8" w:rsidRDefault="00D1317E" w:rsidP="005E64E8">
      <w:hyperlink r:id="rId10" w:history="1">
        <w:r w:rsidRPr="004445B9">
          <w:rPr>
            <w:rStyle w:val="Lienhypertexte"/>
          </w:rPr>
          <w:t>https://www.cnil.fr/fr/rgpd-en-pratique-communiquer-en-ligne</w:t>
        </w:r>
      </w:hyperlink>
      <w:r>
        <w:t xml:space="preserve"> </w:t>
      </w:r>
    </w:p>
    <w:p w14:paraId="3DDCDD90" w14:textId="77777777" w:rsidR="005E64E8" w:rsidRPr="005E64E8" w:rsidRDefault="005E64E8" w:rsidP="005E64E8">
      <w:r w:rsidRPr="005E64E8">
        <w:t>[5] Virtual-DPO. (2024). RGPD et site internet : Comment être en règle en 2024 ? Virtual-DPO.</w:t>
      </w:r>
    </w:p>
    <w:p w14:paraId="5D3B2D28" w14:textId="50245E59" w:rsidR="00DB5B9F" w:rsidRDefault="00DB5B9F" w:rsidP="005E64E8">
      <w:hyperlink r:id="rId11" w:history="1">
        <w:r w:rsidRPr="004445B9">
          <w:rPr>
            <w:rStyle w:val="Lienhypertexte"/>
          </w:rPr>
          <w:t>https://virtual-dpo.fr/rgpd-et-site-internet/</w:t>
        </w:r>
      </w:hyperlink>
    </w:p>
    <w:p w14:paraId="08150840" w14:textId="0DBD812F" w:rsidR="004C42DE" w:rsidRDefault="005E64E8" w:rsidP="004C42DE">
      <w:r w:rsidRPr="005E64E8">
        <w:t>[6] Service Public. (2024). Obligations en matière de protection des données.</w:t>
      </w:r>
    </w:p>
    <w:p w14:paraId="5B978A3B" w14:textId="4832D1EF" w:rsidR="00D1317E" w:rsidRPr="004C42DE" w:rsidRDefault="00D1317E" w:rsidP="004C42DE">
      <w:hyperlink r:id="rId12" w:history="1">
        <w:r w:rsidRPr="004445B9">
          <w:rPr>
            <w:rStyle w:val="Lienhypertexte"/>
          </w:rPr>
          <w:t>https://entreprendre.service-public.gouv.fr/vosdroits/F24270</w:t>
        </w:r>
      </w:hyperlink>
      <w:r>
        <w:t xml:space="preserve"> </w:t>
      </w:r>
    </w:p>
    <w:sectPr w:rsidR="00D1317E" w:rsidRPr="004C4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0500"/>
    <w:multiLevelType w:val="hybridMultilevel"/>
    <w:tmpl w:val="CB3C54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156C"/>
    <w:multiLevelType w:val="hybridMultilevel"/>
    <w:tmpl w:val="F710A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B36FE"/>
    <w:multiLevelType w:val="hybridMultilevel"/>
    <w:tmpl w:val="E5348E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99B"/>
    <w:multiLevelType w:val="hybridMultilevel"/>
    <w:tmpl w:val="26A608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109E8"/>
    <w:multiLevelType w:val="hybridMultilevel"/>
    <w:tmpl w:val="727426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C650BB"/>
    <w:multiLevelType w:val="hybridMultilevel"/>
    <w:tmpl w:val="B46AC2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F590E"/>
    <w:multiLevelType w:val="hybridMultilevel"/>
    <w:tmpl w:val="7B2CCA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B5C0A"/>
    <w:multiLevelType w:val="hybridMultilevel"/>
    <w:tmpl w:val="7B0273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BB0E85F0">
      <w:start w:val="1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46567"/>
    <w:multiLevelType w:val="hybridMultilevel"/>
    <w:tmpl w:val="67D01D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E6736"/>
    <w:multiLevelType w:val="hybridMultilevel"/>
    <w:tmpl w:val="93EC5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24761"/>
    <w:multiLevelType w:val="hybridMultilevel"/>
    <w:tmpl w:val="0F64C6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5189E"/>
    <w:multiLevelType w:val="hybridMultilevel"/>
    <w:tmpl w:val="319A6A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C1544"/>
    <w:multiLevelType w:val="hybridMultilevel"/>
    <w:tmpl w:val="085E4A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434223">
    <w:abstractNumId w:val="1"/>
  </w:num>
  <w:num w:numId="2" w16cid:durableId="469252503">
    <w:abstractNumId w:val="2"/>
  </w:num>
  <w:num w:numId="3" w16cid:durableId="2049908255">
    <w:abstractNumId w:val="4"/>
  </w:num>
  <w:num w:numId="4" w16cid:durableId="1173491263">
    <w:abstractNumId w:val="3"/>
  </w:num>
  <w:num w:numId="5" w16cid:durableId="385183870">
    <w:abstractNumId w:val="0"/>
  </w:num>
  <w:num w:numId="6" w16cid:durableId="961960571">
    <w:abstractNumId w:val="11"/>
  </w:num>
  <w:num w:numId="7" w16cid:durableId="1608346637">
    <w:abstractNumId w:val="12"/>
  </w:num>
  <w:num w:numId="8" w16cid:durableId="1588493586">
    <w:abstractNumId w:val="9"/>
  </w:num>
  <w:num w:numId="9" w16cid:durableId="619650065">
    <w:abstractNumId w:val="10"/>
  </w:num>
  <w:num w:numId="10" w16cid:durableId="1306472232">
    <w:abstractNumId w:val="5"/>
  </w:num>
  <w:num w:numId="11" w16cid:durableId="1199322099">
    <w:abstractNumId w:val="6"/>
  </w:num>
  <w:num w:numId="12" w16cid:durableId="322663280">
    <w:abstractNumId w:val="7"/>
  </w:num>
  <w:num w:numId="13" w16cid:durableId="12679260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2D"/>
    <w:rsid w:val="001F757A"/>
    <w:rsid w:val="00261E48"/>
    <w:rsid w:val="003D0DDA"/>
    <w:rsid w:val="004C42DE"/>
    <w:rsid w:val="005E64E8"/>
    <w:rsid w:val="00725FF9"/>
    <w:rsid w:val="007E2083"/>
    <w:rsid w:val="00923C39"/>
    <w:rsid w:val="00D1317E"/>
    <w:rsid w:val="00D9297E"/>
    <w:rsid w:val="00DB5B9F"/>
    <w:rsid w:val="00E6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12B5BE"/>
  <w15:chartTrackingRefBased/>
  <w15:docId w15:val="{223516E8-2A71-194D-AAF2-0EB09DD6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4E8"/>
    <w:pPr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4C42DE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sz w:val="3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E2083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 w:val="28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2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2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2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2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2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2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2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42DE"/>
    <w:rPr>
      <w:rFonts w:ascii="Times New Roman" w:eastAsiaTheme="majorEastAsia" w:hAnsi="Times New Roman" w:cstheme="majorBidi"/>
      <w:color w:val="000000" w:themeColor="text1"/>
      <w:sz w:val="3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E2083"/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2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282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282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282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282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282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282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2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2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2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2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2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282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282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282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2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282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282D"/>
    <w:rPr>
      <w:b/>
      <w:bCs/>
      <w:smallCaps/>
      <w:color w:val="0F4761" w:themeColor="accent1" w:themeShade="BF"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C42DE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4C42DE"/>
    <w:pPr>
      <w:spacing w:before="120" w:after="0"/>
    </w:pPr>
    <w:rPr>
      <w:b/>
      <w:bCs/>
      <w:i/>
      <w:iCs/>
    </w:rPr>
  </w:style>
  <w:style w:type="paragraph" w:styleId="TM2">
    <w:name w:val="toc 2"/>
    <w:basedOn w:val="Normal"/>
    <w:next w:val="Normal"/>
    <w:autoRedefine/>
    <w:uiPriority w:val="39"/>
    <w:unhideWhenUsed/>
    <w:rsid w:val="004C42DE"/>
    <w:pPr>
      <w:spacing w:before="120" w:after="0"/>
      <w:ind w:left="240"/>
    </w:pPr>
    <w:rPr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4C42DE"/>
    <w:pPr>
      <w:spacing w:after="0"/>
      <w:ind w:left="480"/>
    </w:pPr>
    <w:rPr>
      <w:sz w:val="20"/>
      <w:szCs w:val="20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4C42DE"/>
    <w:pPr>
      <w:spacing w:after="0"/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4C42DE"/>
    <w:pPr>
      <w:spacing w:after="0"/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4C42DE"/>
    <w:pPr>
      <w:spacing w:after="0"/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4C42DE"/>
    <w:pPr>
      <w:spacing w:after="0"/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4C42DE"/>
    <w:pPr>
      <w:spacing w:after="0"/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4C42DE"/>
    <w:pPr>
      <w:spacing w:after="0"/>
      <w:ind w:left="1920"/>
    </w:pPr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C42DE"/>
    <w:rPr>
      <w:color w:val="467886" w:themeColor="hyperlink"/>
      <w:u w:val="single"/>
    </w:rPr>
  </w:style>
  <w:style w:type="paragraph" w:customStyle="1" w:styleId="p1">
    <w:name w:val="p1"/>
    <w:basedOn w:val="Normal"/>
    <w:rsid w:val="004C42DE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5"/>
      <w:szCs w:val="15"/>
      <w:lang w:eastAsia="fr-FR"/>
      <w14:ligatures w14:val="none"/>
    </w:rPr>
  </w:style>
  <w:style w:type="paragraph" w:customStyle="1" w:styleId="p2">
    <w:name w:val="p2"/>
    <w:basedOn w:val="Normal"/>
    <w:rsid w:val="005E64E8"/>
    <w:pPr>
      <w:spacing w:after="0" w:line="240" w:lineRule="auto"/>
      <w:jc w:val="left"/>
    </w:pPr>
    <w:rPr>
      <w:rFonts w:ascii="Helvetica" w:eastAsia="Times New Roman" w:hAnsi="Helvetica" w:cs="Times New Roman"/>
      <w:color w:val="000000"/>
      <w:kern w:val="0"/>
      <w:sz w:val="15"/>
      <w:szCs w:val="15"/>
      <w:lang w:eastAsia="fr-FR"/>
      <w14:ligatures w14:val="none"/>
    </w:rPr>
  </w:style>
  <w:style w:type="paragraph" w:customStyle="1" w:styleId="p3">
    <w:name w:val="p3"/>
    <w:basedOn w:val="Normal"/>
    <w:rsid w:val="005E64E8"/>
    <w:pPr>
      <w:spacing w:after="0" w:line="240" w:lineRule="auto"/>
      <w:jc w:val="left"/>
    </w:pPr>
    <w:rPr>
      <w:rFonts w:ascii="Helvetica" w:eastAsia="Times New Roman" w:hAnsi="Helvetica" w:cs="Times New Roman"/>
      <w:color w:val="000000"/>
      <w:kern w:val="0"/>
      <w:sz w:val="18"/>
      <w:szCs w:val="18"/>
      <w:lang w:eastAsia="fr-FR"/>
      <w14:ligatures w14:val="none"/>
    </w:rPr>
  </w:style>
  <w:style w:type="paragraph" w:customStyle="1" w:styleId="p4">
    <w:name w:val="p4"/>
    <w:basedOn w:val="Normal"/>
    <w:rsid w:val="005E64E8"/>
    <w:pPr>
      <w:spacing w:after="0" w:line="240" w:lineRule="auto"/>
      <w:jc w:val="left"/>
    </w:pPr>
    <w:rPr>
      <w:rFonts w:ascii="Helvetica" w:eastAsia="Times New Roman" w:hAnsi="Helvetica" w:cs="Times New Roman"/>
      <w:color w:val="137CFF"/>
      <w:kern w:val="0"/>
      <w:sz w:val="15"/>
      <w:szCs w:val="15"/>
      <w:lang w:eastAsia="fr-FR"/>
      <w14:ligatures w14:val="none"/>
    </w:rPr>
  </w:style>
  <w:style w:type="character" w:customStyle="1" w:styleId="s2">
    <w:name w:val="s2"/>
    <w:basedOn w:val="Policepardfaut"/>
    <w:rsid w:val="005E64E8"/>
    <w:rPr>
      <w:rFonts w:ascii="Helvetica" w:hAnsi="Helvetica" w:hint="default"/>
      <w:sz w:val="15"/>
      <w:szCs w:val="15"/>
    </w:rPr>
  </w:style>
  <w:style w:type="character" w:customStyle="1" w:styleId="s3">
    <w:name w:val="s3"/>
    <w:basedOn w:val="Policepardfaut"/>
    <w:rsid w:val="005E64E8"/>
    <w:rPr>
      <w:rFonts w:ascii="Helvetica" w:hAnsi="Helvetica" w:hint="default"/>
      <w:sz w:val="18"/>
      <w:szCs w:val="18"/>
    </w:rPr>
  </w:style>
  <w:style w:type="character" w:customStyle="1" w:styleId="s4">
    <w:name w:val="s4"/>
    <w:basedOn w:val="Policepardfaut"/>
    <w:rsid w:val="005E64E8"/>
    <w:rPr>
      <w:color w:val="137CFF"/>
    </w:rPr>
  </w:style>
  <w:style w:type="character" w:customStyle="1" w:styleId="s5">
    <w:name w:val="s5"/>
    <w:basedOn w:val="Policepardfaut"/>
    <w:rsid w:val="005E64E8"/>
    <w:rPr>
      <w:color w:val="000000"/>
    </w:rPr>
  </w:style>
  <w:style w:type="character" w:styleId="Mentionnonrsolue">
    <w:name w:val="Unresolved Mention"/>
    <w:basedOn w:val="Policepardfaut"/>
    <w:uiPriority w:val="99"/>
    <w:semiHidden/>
    <w:unhideWhenUsed/>
    <w:rsid w:val="00DB5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phea.fr/blog/comment-respecter-droits-auteur-sur-son-sit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pi.fr/ressources/propriete-intellectuelle/droit-dauteur" TargetMode="External"/><Relationship Id="rId12" Type="http://schemas.openxmlformats.org/officeDocument/2006/relationships/hyperlink" Target="https://entreprendre.service-public.gouv.fr/vosdroits/F242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irtual-dpo.fr/rgpd-et-site-interne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nil.fr/fr/rgpd-en-pratique-communiquer-en-lig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.ens.psl.eu/acces-ouvert/droits-et-devoirs/les-licences-creative-common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88B2C4-EC26-0A4B-9122-3735AB659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11</Pages>
  <Words>3927</Words>
  <Characters>21602</Characters>
  <Application>Microsoft Office Word</Application>
  <DocSecurity>0</DocSecurity>
  <Lines>180</Lines>
  <Paragraphs>50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Lalie Gilbert</dc:creator>
  <cp:keywords/>
  <dc:description/>
  <cp:lastModifiedBy>Lalie Gilbert</cp:lastModifiedBy>
  <cp:revision>2</cp:revision>
  <dcterms:created xsi:type="dcterms:W3CDTF">2026-01-07T09:59:00Z</dcterms:created>
  <dcterms:modified xsi:type="dcterms:W3CDTF">2026-01-14T12:03:00Z</dcterms:modified>
</cp:coreProperties>
</file>